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广安景胜电力工程有限公司 “10·27”一般车辆伤害事故调查报告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原文链接：http://yqjq.gov.cn/jqxxgk/qaqscjdglj/202602/t20260201_2167464.shtml</w:t>
      </w:r>
    </w:p>
    <w:p>
      <w:pPr>
        <w:spacing w:before="20" w:after="20"/>
      </w:pPr>
      <w:r>
        <w:rPr>
          <w:color w:val="888888"/>
          <w:sz w:val="18"/>
        </w:rPr>
        <w:t xml:space="preserve">发布时间：2026-02-01　抓取时间：2026-10-12</w:t>
      </w:r>
    </w:p>
    <w:p/>
    <w:p>
      <w:pPr>
        <w:spacing w:line="360" w:lineRule="auto" w:before="60" w:after="60"/>
        <w:ind w:firstLine="480"/>
      </w:pPr>
      <w:r>
        <w:t xml:space="preserve"> 2025年10月27日16时15分许，广安景胜电力工程有限公司在山西阳泉郊区100MW光储一体化发电项目220kV线路送出基础-阳泉郊区三都工业园高压铁塔基础进行混凝土浇筑时发生一起一般车辆伤害事故，造成1人死亡，死者张庆政，本次事故造成直接经济损失约210万元。</w:t>
      </w:r>
    </w:p>
    <w:p>
      <w:pPr>
        <w:spacing w:line="360" w:lineRule="auto" w:before="60" w:after="60"/>
        <w:ind w:firstLine="480"/>
      </w:pPr>
      <w:r>
        <w:t xml:space="preserve">根据《中华人民共和国安全生产法》《生产安全事故报告和调查处理条例》等国家有关法律法规的规定，郊区人民政府批准成立了由区能源局牵头，区应急局、区公安分局、区总工会、区人社局、区民政局、区卫体局参加的广安景胜电力工程有限公司“10·27”一般车辆伤害事故调查组(以下简称“事故调查组”)。同时，区纪委监委派人员参加事故调查工作。</w:t>
      </w:r>
    </w:p>
    <w:p>
      <w:pPr>
        <w:spacing w:line="360" w:lineRule="auto" w:before="60" w:after="60"/>
        <w:ind w:firstLine="480"/>
      </w:pPr>
      <w:r>
        <w:t xml:space="preserve">事故调查组坚持“四不放过”和“科学严谨、依法依规、实事求是、注重实效”的原则，通过现场勘查、调查取证、调阅资料、询问人员等方式，查清了事故人员伤亡、直接经济损失、发生经过、原因和有关企业情况，查明了事故相关单位存在问题和责任，总结了事故主要教训，提出了整改和防范措施建议。</w:t>
      </w:r>
    </w:p>
    <w:p>
      <w:pPr>
        <w:spacing w:line="360" w:lineRule="auto" w:before="60" w:after="60"/>
        <w:ind w:firstLine="480"/>
      </w:pPr>
      <w:r>
        <w:rPr>
          <w:b/>
          <w:bCs/>
        </w:rPr>
        <w:t xml:space="preserve">经调查认定，广安景胜电力工程有限公司“10·27”一般车辆伤害事故是一起因违章作业导致的一般车辆伤害生产安全事故。</w:t>
      </w:r>
    </w:p>
    <w:p>
      <w:pPr>
        <w:spacing w:line="360" w:lineRule="auto" w:before="60" w:after="60"/>
        <w:ind w:firstLine="480"/>
      </w:pPr>
      <w:r>
        <w:t xml:space="preserve"> 一、事故基本情况</w:t>
      </w:r>
    </w:p>
    <w:p>
      <w:pPr>
        <w:spacing w:line="360" w:lineRule="auto" w:before="60" w:after="60"/>
        <w:ind w:firstLine="480"/>
      </w:pPr>
      <w:r>
        <w:rPr>
          <w:b/>
          <w:bCs/>
        </w:rPr>
        <w:t xml:space="preserve">（一）</w:t>
      </w:r>
      <w:r>
        <w:rPr>
          <w:b/>
          <w:bCs/>
        </w:rPr>
        <w:t xml:space="preserve">事故发生单位及相关单位概况</w:t>
      </w:r>
    </w:p>
    <w:p>
      <w:pPr>
        <w:spacing w:line="360" w:lineRule="auto" w:before="60" w:after="60"/>
        <w:ind w:firstLine="480"/>
      </w:pPr>
      <w:r>
        <w:rPr>
          <w:b/>
          <w:bCs/>
        </w:rPr>
        <w:t xml:space="preserve">建设单位：</w:t>
      </w:r>
      中国电建集团重庆工程有限公司。该公司成立于1984年1月6日，法定代表人：张喜，注册资本：八亿元整，地址：重庆市南岸区南坪金子村101号，经营范围：许可项目：建设工程施工；建设工程监理；发电业务、输电业务、供（配）电业务；输电、供电、受电电力设施的安装、维修和试验；特种设备安装改造修理；建设工程勘察；建设工程设计。（依法须经批准的项目，经相关部门批准后方可开展经营活动，具体经营项目以相关部门批准文件或许可证件为准）一般项目：货物进出口；技术进出口；特种设备销售；金属制品销售；金属材料销售；金属结构销售；太阳能发电技术服务；风力发电技术服务；对外承包工程。（除依法须经批准的项目外，凭营业执照依法自主开展经营活动）。
    </w:p>
    <w:p>
      <w:pPr>
        <w:spacing w:line="360" w:lineRule="auto" w:before="60" w:after="60"/>
        <w:ind w:firstLine="480"/>
      </w:pPr>
      <w:r>
        <w:rPr>
          <w:b/>
          <w:bCs/>
        </w:rPr>
        <w:t xml:space="preserve">2025年6月20日中国电建集团重庆工程有限公司与山西昌恒伟业电力工程有限公司签订《山西阳泉郊区100MW光储一体化发电项目220kV线路送出基础及对侧改造工程专业分包合同》，工程地点：山西省阳泉市。</w:t>
      </w:r>
    </w:p>
    <w:p>
      <w:pPr>
        <w:spacing w:line="360" w:lineRule="auto" w:before="60" w:after="60"/>
        <w:ind w:firstLine="480"/>
      </w:pPr>
      <w:r>
        <w:rPr>
          <w:b/>
          <w:bCs/>
        </w:rPr>
        <w:t xml:space="preserve">施工单位：</w:t>
      </w:r>
      山西昌恒伟业电力工程有限公司。该公司成立于2020年4月1日，法定代表人：李艳春，注册资本：肆仟万元整，地址：山西省太原市万柏林区晋祠路一段86号绿地中央广场A座28层2806号，经营范围：一般项目:建筑工程机械与设备租赁;技术服务、技术开发、技术咨询技术交流、技术转让、技术推广;租赁服务(不含许可类租赁服务);风力发电技术服务;工程管理服务，普通机械设备安装服务;装卸搬运;机械设备租赁;对外承包工程;园林绿化工程施工;土石方工程施工;市政设施管理，城市绿化管理;电力设施器材销售;建筑材料销售;智能输配电及控制设备销售;电线、电缆经营;劳动保护用品销售;电力电子元器件销售;五金产品零售;金属材料销售;建筑用钢筋产品销售。(除依法须经批准的项目外，凭营业执照依法自主开展经营活动)许可项目:水力发电;输电、供电、受电电力设施的安装、维修和试验;建设工程施工;特种设备安装改造修理。(依法须经批准的项目，经相关部门批准后方可开展经营活动，具体经营项目以相关部门批准文件或许可证件为准)。
    </w:p>
    <w:p>
      <w:pPr>
        <w:spacing w:line="360" w:lineRule="auto" w:before="60" w:after="60"/>
        <w:ind w:firstLine="480"/>
      </w:pPr>
      <w:r>
        <w:rPr>
          <w:b/>
          <w:bCs/>
        </w:rPr>
        <w:t xml:space="preserve">2025年8月28日山西昌恒伟业电力工程有限公司与广安景胜电力工程有限公司签订《山西阳泉郊区100MW光储一体化发电项目220kV线路送出基础及对侧改造工程劳务分包合同》工程地点：山西省阳泉市。</w:t>
      </w:r>
    </w:p>
    <w:p>
      <w:pPr>
        <w:spacing w:line="360" w:lineRule="auto" w:before="60" w:after="60"/>
        <w:ind w:firstLine="480"/>
      </w:pPr>
      <w:r>
        <w:rPr>
          <w:b/>
          <w:bCs/>
        </w:rPr>
        <w:t xml:space="preserve">劳务单位：</w:t>
      </w:r>
      广安景胜电力工程有限公司。该公司成立于2022年3月31日，法定代表人：邓胜华，注册资本：伍拾万元整，地址：四川省广安市广安区枣山大道西段229号附252号，经营范围：许可项目：输电、供电、受电电力设施的安装、维修和试验；建设工程施工；住宅室内装饰装修；建筑智能化系统设计；电气安装服务；建筑劳务分包。（依法须经批准的项目，经相关部门批准后方可开展经营活动，具体经营项目以相关部门批准文件或许可证件为准）一般项目：工程管理服务；机械设备销售；金属材料销售；建筑材料销售；电线、电缆经营；五金产品批发；五金产品零售；建筑装饰材料销售；仪器仪表销售；普通机械设备安装服务。（除依法须经批准的项目外，凭营业执照依法自主开展经营活动）
    </w:p>
    <w:p>
      <w:pPr>
        <w:spacing w:line="360" w:lineRule="auto" w:before="60" w:after="60"/>
        <w:ind w:firstLine="480"/>
      </w:pPr>
      <w:r>
        <w:rPr>
          <w:b/>
          <w:bCs/>
        </w:rPr>
        <w:t xml:space="preserve">2025年10月25日山西昌恒伟业电力工程有限公司与山西亚美商砼有限公司签订《商品混凝土购销合同》。</w:t>
      </w:r>
    </w:p>
    <w:p>
      <w:pPr>
        <w:spacing w:line="360" w:lineRule="auto" w:before="60" w:after="60"/>
        <w:ind w:firstLine="480"/>
      </w:pPr>
      <w:r>
        <w:rPr>
          <w:b/>
          <w:bCs/>
        </w:rPr>
        <w:t xml:space="preserve">混凝土供应单位：</w:t>
      </w:r>
      山西亚美商砼有限公司。该公司成立于2013年1月15日，法定代表人：刘庆喜，注册资本：贰仟陆佰万元整，地址：山西省阳泉市矿区沙坪街道307国道复线矸山路口西南50米（一照多址），经营范围：许可项目：建设工程施工；道路货物运输（不含危险货物）；非煤矿山矿产资源开采。（依法须经批准的项目，经相关部门批准后方可开展经营活动，具体经营项目以相关部门批准文件或许可证件为准）一般项目：水泥制品制造；水泥制品销售；砼结构构件制造；砼结构构件销售；非金属矿物制品制造；非金属矿及制品销售；建筑工程机械与设备租赁；专用化学产品制造（不含危险化学品）；专用化学产品销售（不含危险化学品）。（除依法须经批准的项目外，凭营业执照依法自主开展经营活动）
    </w:p>
    <w:p>
      <w:pPr>
        <w:spacing w:line="360" w:lineRule="auto" w:before="60" w:after="60"/>
        <w:ind w:firstLine="480"/>
      </w:pPr>
      <w:r>
        <w:rPr>
          <w:b/>
          <w:bCs/>
        </w:rPr>
        <w:t xml:space="preserve">（二）事故发生经过</w:t>
      </w:r>
    </w:p>
    <w:p>
      <w:pPr>
        <w:spacing w:line="360" w:lineRule="auto" w:before="60" w:after="60"/>
        <w:ind w:firstLine="480"/>
      </w:pPr>
      <w:r>
        <w:t xml:space="preserve">2025年10月27日16时15分许，广安景胜电力工程有限公司在山西阳泉郊区100MW光储一体化发电项目220kV线路送出基础-阳泉郊区三都工业园高压铁塔基础进行混凝土浇筑，山西亚美商砼有限公司泵送操作员李建国在现场负责操作山西亚美商砼有限公司42米车载式混凝土泵车（以下简称“泵车”）进行泵送混凝土作业，泵送混凝土为浇筑铁塔基础（基础坑内共有4个独立柱基础），广安景胜电力工程有限公司带班长王全胜负责对基坑内的4个独立柱进行浇筑，广安景胜电力工程有限公司劳务人员张庆政负责操作振动棒对浇筑的混凝土排气、王建春负责操作发电机对震动棒供电，事发时王全胜站在基础坑内西南角的独立柱上方，手拉泵管前段软管牵引绳和手扶软管的方式待出浆进行浇筑，由于泵送时出现泵管短暂未出浆情况（存在泵管堵塞或进入大量空气的原因），泵管突然出浆，造成软管剧烈摆动，由于软管剧烈摆动王全胜无法控制软管，将王全胜甩倒在基坑南侧过道上，后软管又甩到张庆政头部将其击倒（软管末端为金属接头，伴随着软管喷出的混凝土喷射在其头、面部）。泵送操作员李建国立即关闭泵车，同泵车司机王俊良和现场的工人将张庆政抬到泵车旁，李建国从泵车上取出衣服和毛巾，将衣服铺在张庆政背后，用毛巾清洗张庆政脸部混凝土，同时司机王俊良立即拨打了120急救电话（16时20分许），16时50分许120到达现场，经120医护人员检查，张庆政已无生命体征。</w:t>
      </w:r>
    </w:p>
    <w:p>
      <w:pPr>
        <w:spacing w:line="360" w:lineRule="auto" w:before="60" w:after="60"/>
        <w:ind w:firstLine="480"/>
      </w:pPr>
      <w:r>
        <w:rPr>
          <w:b/>
          <w:bCs/>
        </w:rPr>
        <w:t xml:space="preserve">（三）事故现场情况</w:t>
      </w:r>
    </w:p>
    <w:p>
      <w:pPr>
        <w:spacing w:line="360" w:lineRule="auto" w:before="60" w:after="60"/>
        <w:ind w:firstLine="480"/>
      </w:pPr>
      <w:r>
        <w:t xml:space="preserve">经现场勘察，事故发生地位于阳泉市郊区三都工业园区东侧山坡，铁塔基础基坑长16米，宽16米，深度约4米。基坑内共有4个钢筋混凝土独立柱需要混凝土浇筑，基础独立柱长0.8米宽0.8米的方形柱，每根独立柱高约3.3米。每个独立柱向基坑边采用钢管搭设了长约1米，宽约1.2米的过道，过道两侧设有安全防坠落设施，事故发生位置位于基坑内西南角的独立柱南侧过道中央位置。基坑浇筑工作安全距离不足5米（泵车软管长2.5米，不足泵车软管长度的2倍）。现场有山西亚美商砼有限公司三一牌42米车载式混凝土泵车一辆（司机王俊良，泵送操作员李建国），混凝土搅拌车一辆（司机一名），广安景胜电力工程有限公司劳务工人4名（带班长员王全胜、振动棒操作员张庆政、发电机操作员王建春、陈金刚在基坑内看护基础底座）。</w:t>
      </w:r>
    </w:p>
    <w:p>
      <w:pPr>
        <w:spacing w:line="360" w:lineRule="auto" w:before="60" w:after="60"/>
        <w:ind w:firstLine="480"/>
      </w:pPr>
      <w:r>
        <w:rPr>
          <w:b/>
          <w:bCs/>
        </w:rPr>
        <w:t xml:space="preserve"> （四）人员伤亡和直接经济损失情况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死者张庆政，男，59岁，籍贯为四川省华蓥市，户籍地址：四川省华蓥市天池镇码头村5组12号，生前系广安景胜电力工程有限公司劳务人员。</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根据《企业职工伤亡事故经济损失统计标准》（GB/T6721）核定，本次事故共造成直接经济损失约210万元。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10月27日16时15分许，山西阳泉郊区100MW光储一体化发电项目220kV线路送出基础-阳泉郊区三都工业园高压铁塔基础工地浇筑铁塔基础时发生一起车辆伤害事故，事故发生后，现场的山西亚美商砼有限公司泵车驾驶员王俊良16时20分许拨打了120急救电话，并于16时28分告知山西亚美商砼有限公司车队队长高润宝，16时48分阳泉市应急局接市110指挥中心通报，17时13分阳泉市郊区应急局接市应急局值班要情第200期，郊区应急管理局接到事故报告后，立即会同郊区能源局安排专人赶赴事故现场。</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事故发生后，王建春、陈金刚、王俊良和李建国立即将张庆政抬到泵车旁，并使用毛巾为张庆政清洗脸部混凝土，并拨打了120急救电话。</w:t>
      </w:r>
    </w:p>
    <w:p>
      <w:pPr>
        <w:spacing w:line="360" w:lineRule="auto" w:before="60" w:after="60"/>
        <w:ind w:firstLine="480"/>
      </w:pPr>
      <w:r>
        <w:rPr>
          <w:b/>
          <w:bCs/>
        </w:rPr>
        <w:t xml:space="preserve">（三）医疗救治和善后情况</w:t>
      </w:r>
    </w:p>
    <w:p>
      <w:pPr>
        <w:spacing w:line="360" w:lineRule="auto" w:before="60" w:after="60"/>
        <w:ind w:firstLine="480"/>
      </w:pPr>
      <w:r>
        <w:t xml:space="preserve">16时20分许王俊良拨打了120急救电话，16时50分许120到达事故现场，经120医护人员确认张庆政已无生命体征。</w:t>
      </w:r>
    </w:p>
    <w:p>
      <w:pPr>
        <w:spacing w:line="360" w:lineRule="auto" w:before="60" w:after="60"/>
        <w:ind w:firstLine="480"/>
      </w:pPr>
      <w:r>
        <w:t xml:space="preserve">2025年11月11日广安景胜电力工程有限公司与死者家属签订和解协议书，一次性赔付死者家属人民币140万元。</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王俊良及时拨打了120急救电话（120、110联动），同时向山西亚美商砼有限公司车队队长高润宝报告，16时48分阳泉市应急局接市110指挥中心通报，17时13分阳泉市郊区应急局接市应急局值班要情第200期。郊区应急管理局接报后立即会同郊区能源局前往事故现场进行处置，本起事故应急响应及时。</w:t>
      </w:r>
    </w:p>
    <w:p>
      <w:pPr>
        <w:spacing w:line="360" w:lineRule="auto" w:before="60" w:after="60"/>
        <w:ind w:firstLine="480"/>
      </w:pPr>
      <w:r>
        <w:t xml:space="preserve">三、事故原因分析</w:t>
      </w:r>
    </w:p>
    <w:p>
      <w:pPr>
        <w:spacing w:line="360" w:lineRule="auto" w:before="60" w:after="60"/>
        <w:ind w:firstLine="480"/>
      </w:pPr>
      <w:r>
        <w:rPr>
          <w:b/>
          <w:bCs/>
        </w:rPr>
        <w:t xml:space="preserve">事故直接原因是：</w:t>
      </w:r>
      张庆政，安全意识淡薄，浇筑作业时未在安全距离处等待。
    </w:p>
    <w:p>
      <w:pPr>
        <w:spacing w:line="360" w:lineRule="auto" w:before="60" w:after="60"/>
        <w:ind w:firstLine="480"/>
      </w:pPr>
      （一）
      <w:r>
        <w:rPr>
          <w:b/>
          <w:bCs/>
        </w:rPr>
        <w:t xml:space="preserve">直接原因分析 </w:t>
      </w:r>
    </w:p>
    <w:p>
      <w:pPr>
        <w:spacing w:line="360" w:lineRule="auto" w:before="60" w:after="60"/>
        <w:ind w:firstLine="480"/>
      </w:pPr>
      <w:r>
        <w:t xml:space="preserve">泵送浇筑作业环境安全距离不足，现场劳务人员均在泵管软管作业半径范围内冒险违章作业。</w:t>
      </w:r>
    </w:p>
    <w:p>
      <w:pPr>
        <w:spacing w:line="360" w:lineRule="auto" w:before="60" w:after="60"/>
        <w:ind w:firstLine="480"/>
      </w:pPr>
      （二）
      <w:r>
        <w:rPr>
          <w:b/>
          <w:bCs/>
        </w:rPr>
        <w:t xml:space="preserve">间接原因分析</w:t>
      </w:r>
    </w:p>
    <w:p>
      <w:pPr>
        <w:spacing w:line="360" w:lineRule="auto" w:before="60" w:after="60"/>
        <w:ind w:firstLine="480"/>
      </w:pPr>
      <w:r>
        <w:t xml:space="preserve">广安景胜电力工程有限公司对浇筑作业人员未进行专项安全教育，带班长未恪尽职守，未纠正班组人员违章行为。</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1.</w:t>
      </w:r>
      <w:r>
        <w:rPr>
          <w:b/>
          <w:bCs/>
        </w:rPr>
        <w:t xml:space="preserve">广安景胜电力工程有限公司</w:t>
      </w:r>
      <w:r>
        <w:rPr>
          <w:b/>
          <w:bCs/>
        </w:rPr>
        <w:t xml:space="preserve">。</w:t>
      </w:r>
      疏于现场安全管理，对从业人员的安全教育流于形式，未对浇筑作业人员进行浇筑安全专项安全教育和操作培训。
    </w:p>
    <w:p>
      <w:pPr>
        <w:spacing w:line="360" w:lineRule="auto" w:before="60" w:after="60"/>
        <w:ind w:firstLine="480"/>
      </w:pPr>
      <w:r>
        <w:rPr>
          <w:b/>
          <w:bCs/>
        </w:rPr>
        <w:t xml:space="preserve">2.</w:t>
      </w:r>
      <w:r>
        <w:rPr>
          <w:b/>
          <w:bCs/>
        </w:rPr>
        <w:t xml:space="preserve">山西昌恒伟业电力工程有限公司</w:t>
      </w:r>
      <w:r>
        <w:rPr>
          <w:b/>
          <w:bCs/>
        </w:rPr>
        <w:t xml:space="preserve">。</w:t>
      </w:r>
      疏于现场安全管理，存在以包代管，未对施工现场进行有效的监督管理，未能及时发现浇筑现场存的安全隐患问题。
    </w:p>
    <w:p>
      <w:pPr>
        <w:spacing w:line="360" w:lineRule="auto" w:before="60" w:after="60"/>
        <w:ind w:firstLine="480"/>
      </w:pPr>
      <w:r>
        <w:rPr>
          <w:b/>
          <w:bCs/>
        </w:rPr>
        <w:t xml:space="preserve">3.</w:t>
      </w:r>
      <w:r>
        <w:rPr>
          <w:b/>
          <w:bCs/>
        </w:rPr>
        <w:t xml:space="preserve">山西亚美商砼有限公司</w:t>
      </w:r>
      <w:r>
        <w:rPr>
          <w:b/>
          <w:bCs/>
        </w:rPr>
        <w:t xml:space="preserve">。</w:t>
      </w:r>
      安排未经培训合格并取得操作证人员操作泵车进行泵送作业。
    </w:p>
    <w:p>
      <w:pPr>
        <w:spacing w:line="360" w:lineRule="auto" w:before="60" w:after="60"/>
        <w:ind w:firstLine="480"/>
      </w:pPr>
      <w:r>
        <w:t xml:space="preserve">  五、对有关责任人员和责任单位的处理建议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张庆政安全意识淡薄，站在泵管软管作业半径内，违反安全操作规程。</w:t>
      </w:r>
    </w:p>
    <w:p>
      <w:pPr>
        <w:spacing w:line="360" w:lineRule="auto" w:before="60" w:after="60"/>
        <w:ind w:firstLine="480"/>
      </w:pPr>
      <w:r>
        <w:t xml:space="preserve">处理建议：鉴于其在事故中死亡，不予追究。</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t xml:space="preserve">1.事故有关责任人员</w:t>
      </w:r>
    </w:p>
    <w:p>
      <w:pPr>
        <w:spacing w:line="360" w:lineRule="auto" w:before="60" w:after="60"/>
        <w:ind w:firstLine="480"/>
      </w:pPr>
      <w:r>
        <w:t xml:space="preserve">邓胜华，广安景胜电力工程有限公司主要负责人，主要负责人履职不到位，未恪尽职守，对本次事故负有主要领导责任。</w:t>
      </w:r>
    </w:p>
    <w:p>
      <w:pPr>
        <w:spacing w:line="360" w:lineRule="auto" w:before="60" w:after="60"/>
        <w:ind w:firstLine="480"/>
      </w:pPr>
      <w:r>
        <w:t xml:space="preserve">处理建议：依据《中华人民共和国安全生产法》第九十五条</w:t>
      </w:r>
    </w:p>
    <w:p>
      <w:pPr>
        <w:spacing w:line="360" w:lineRule="auto" w:before="60" w:after="60"/>
        <w:ind w:firstLine="480"/>
      </w:pPr>
      <w:r>
        <w:t xml:space="preserve">一项的规定，处2024年年收入40%的罚款。</w:t>
      </w:r>
    </w:p>
    <w:p>
      <w:pPr>
        <w:spacing w:line="360" w:lineRule="auto" w:before="60" w:after="60"/>
        <w:ind w:firstLine="480"/>
      </w:pPr>
      <w:r>
        <w:t xml:space="preserve"> 温杰，山西阳泉郊区100MW光储一体化发电项目负责人220kV线路送出项目负责人，未恪尽职守，对本次事故负有领导责任。</w:t>
      </w:r>
    </w:p>
    <w:p>
      <w:pPr>
        <w:spacing w:line="360" w:lineRule="auto" w:before="60" w:after="60"/>
        <w:ind w:firstLine="480"/>
      </w:pPr>
      <w:r>
        <w:t xml:space="preserve">处理建议：依据《中华人民共和国安全生产法》第九十六条的规定，处2024年年收入20%的罚款。</w:t>
      </w:r>
    </w:p>
    <w:p>
      <w:pPr>
        <w:spacing w:line="360" w:lineRule="auto" w:before="60" w:after="60"/>
        <w:ind w:firstLine="480"/>
      </w:pPr>
      <w:r>
        <w:t xml:space="preserve">王全胜，广安景胜电力工程有限公司带班长，未按照正确的操作方式进行浇筑，未发现浇筑现场存在的安全隐患，对事故的发生负有主要责任。</w:t>
      </w:r>
    </w:p>
    <w:p>
      <w:pPr>
        <w:spacing w:line="360" w:lineRule="auto" w:before="60" w:after="60"/>
        <w:ind w:firstLine="480"/>
      </w:pPr>
      <w:r>
        <w:t xml:space="preserve"> 处理建议：依据《中华人民共和国安全生产法》第九十六条的规定，处2024年年收入20%的罚款。</w:t>
      </w:r>
    </w:p>
    <w:p>
      <w:pPr>
        <w:spacing w:line="360" w:lineRule="auto" w:before="60" w:after="60"/>
        <w:ind w:firstLine="480"/>
      </w:pPr>
      <w:r>
        <w:t xml:space="preserve"> 高润宝，山西亚美商砼有限公司车队队长，安排未经培训合格并取得操作证人员操作泵车，对本次事故负有领导责任。</w:t>
      </w:r>
    </w:p>
    <w:p>
      <w:pPr>
        <w:spacing w:line="360" w:lineRule="auto" w:before="60" w:after="60"/>
        <w:ind w:firstLine="480"/>
      </w:pPr>
      <w:r>
        <w:t xml:space="preserve"> 处理建议：依据《中华人民共和国安全生产法》第九十六条的规定，处2024年年收入20%的罚款。</w:t>
      </w:r>
    </w:p>
    <w:p>
      <w:pPr>
        <w:spacing w:line="360" w:lineRule="auto" w:before="60" w:after="60"/>
        <w:ind w:firstLine="480"/>
      </w:pPr>
      <w:r>
        <w:rPr>
          <w:b/>
          <w:bCs/>
        </w:rPr>
        <w:t xml:space="preserve">2.事故有关责任单位</w:t>
      </w:r>
    </w:p>
    <w:p>
      <w:pPr>
        <w:spacing w:line="360" w:lineRule="auto" w:before="60" w:after="60"/>
        <w:ind w:firstLine="480"/>
      </w:pPr>
      <w:r>
        <w:t xml:space="preserve">广安景胜电力工程有限公司对事故的发生负有主要责任,依据《中华人民共和国安全生产法》第一百一十四条第一款第一项的规定进行处罚。</w:t>
      </w:r>
    </w:p>
    <w:p>
      <w:pPr>
        <w:spacing w:line="360" w:lineRule="auto" w:before="60" w:after="60"/>
        <w:ind w:firstLine="480"/>
      </w:pPr>
      <w:r>
        <w:rPr>
          <w:b/>
          <w:bCs/>
        </w:rPr>
        <w:t xml:space="preserve">3.其他</w:t>
      </w:r>
    </w:p>
    <w:p>
      <w:pPr>
        <w:spacing w:line="360" w:lineRule="auto" w:before="60" w:after="60"/>
        <w:ind w:firstLine="480"/>
      </w:pPr>
      <w:r>
        <w:t xml:space="preserve">涉及广安景胜电力工程有限公司、邓胜华、王全胜、高润宝、温杰事故有关责任单位和责任人员的罚款由阳泉市郊区应急管理局负责落实。</w:t>
      </w:r>
    </w:p>
    <w:p>
      <w:pPr>
        <w:spacing w:line="360" w:lineRule="auto" w:before="60" w:after="60"/>
        <w:ind w:firstLine="480"/>
      </w:pPr>
      <w:r>
        <w:t xml:space="preserve">阳泉市郊区能源局2025年通过日常监督检查、巡查和节假日巡查检查，多次对该项目进行监督检查、巡查，已履行职责建议免于追责。</w:t>
      </w:r>
    </w:p>
    <w:p>
      <w:pPr>
        <w:spacing w:line="360" w:lineRule="auto" w:before="60" w:after="60"/>
        <w:ind w:firstLine="480"/>
      </w:pPr>
      <w:r>
        <w:t xml:space="preserve"> 六、事故整改和防范措施</w:t>
      </w:r>
    </w:p>
    <w:p>
      <w:pPr>
        <w:spacing w:line="360" w:lineRule="auto" w:before="60" w:after="60"/>
        <w:ind w:firstLine="480"/>
      </w:pPr>
      <w:r>
        <w:t xml:space="preserve">（一）生产经营单位要认真贯彻落实习近平总书记关于安全生产重要论述和重要指示批示精神，牢固树立“人民至上、生命</w:t>
      </w:r>
    </w:p>
    <w:p>
      <w:pPr>
        <w:spacing w:line="360" w:lineRule="auto" w:before="60" w:after="60"/>
        <w:ind w:firstLine="480"/>
      </w:pPr>
      <w:r>
        <w:t xml:space="preserve">至上”的安全发展理念，依法落实安全生产主体责任，严格从业人员岗前培训，筑牢事故防线。事故责任单位要及时召开事故警示教育会，扎实开展事故警示教育，让每一名从业人员都充分认识到本次事故造成的危害和影响，真正做到“我要安全、我会安全”，自觉杜绝违章、冒险作业。</w:t>
      </w:r>
    </w:p>
    <w:p>
      <w:pPr>
        <w:spacing w:line="360" w:lineRule="auto" w:before="60" w:after="60"/>
        <w:ind w:firstLine="480"/>
      </w:pPr>
      <w:r>
        <w:t xml:space="preserve">（二）广安景胜电力工程有限公司，要落实企业安全管理主体责任，要加强企业管理机构和管理人员教育，强化安全教育培训，安全管理人员在施工现场真正做到“我要安全、我会安全”，及时发现和纠治“三违”行为，要举一反三，特别要针对涉及浇筑作业的劳务人员进行专项培训，坚决防范类似事故发生，加强对现场作业安全管理，确保安全生产。</w:t>
      </w:r>
    </w:p>
    <w:p>
      <w:pPr>
        <w:spacing w:line="360" w:lineRule="auto" w:before="60" w:after="60"/>
        <w:ind w:firstLine="480"/>
      </w:pPr>
      <w:r>
        <w:t xml:space="preserve"> （三）山西亚美商砼有限公司，加强对泵车操作人员的培训，杜绝未经培训合格人员操作泵车，加强泵送现场安全管理配备信号指挥人员，及时发现和纠治“三违”行为。</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