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石家庄君博建筑工程有限公司“10·26”挡墙施工较大坍塌事故调查报告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来源：石家庄市应急管理局　石家庄市应急管理局·安全生产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原文链接：https://yjglj.sjz.gov.cn/columns/75da341e-f619-4639-97a4-1389063547fa/202310/25/bbe12f19-b4b8-43cd-8cf1-6e8517d534cc.html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无障碍浏览 进入适老化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1304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石家庄市应急管理局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478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4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