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轮台县中加棉业有限责任公司“1·14”一般机械伤害事故调查报告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原文链接：https://www.xjlt.gov.cn/xjltx/aqsc/202504/d4943af9548f4c5fae1fc2f5e7127d7b.shtml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发布时间：2025-04-23　抓取时间：2026-10-22</w:t>
      </w:r>
    </w:p>
    <w:p/>
    <w:p>
      <w:pPr>
        <w:pStyle w:val="Heading1"/>
      </w:pPr>
      <w:r>
        <w:t xml:space="preserve"> 轮台县中加棉业有限责任公司“1·14”一般机械伤害事故调查报告 </w:t>
      </w:r>
    </w:p>
    <w:p>
      <w:pPr>
        <w:spacing w:line="360" w:lineRule="auto" w:before="60" w:after="60"/>
        <w:ind w:firstLine="480"/>
      </w:pPr>
      <w:r>
        <w:t xml:space="preserve"> 发布日期：2025-04-23 17:21 来源：县应急管理局 浏览量： </w:t>
      </w:r>
    </w:p>
    <w:p>
      <w:pPr>
        <w:spacing w:line="360" w:lineRule="auto" w:before="60" w:after="60"/>
        <w:ind w:firstLine="480"/>
      </w:pPr>
      <w:r>
        <w:t xml:space="preserve"> 打印 字体：【大 中 小】  微博 微信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/Relationships>
</file>