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事故调查报告公示(轮台新疆永和商贸有限公司“4·27”机械伤害事故)</w:t>
      </w:r>
    </w:p>
    <w:p>
      <w:pPr>
        <w:spacing w:before="20" w:after="20"/>
      </w:pPr>
      <w:r>
        <w:rPr>
          <w:color w:val="888888"/>
          <w:sz w:val="18"/>
        </w:rPr>
        <w:t xml:space="preserve">来源：轮台县人民政府　轮台县·安全生产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原文链接：https://www.xjlt.gov.cn/xjltx/aqsc/202507/1aae87acb75f4e39b0bcb5b9bd05f6e7.shtml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发布时间：2025-07-18　抓取时间：2026-10-11</w:t>
      </w:r>
    </w:p>
    <w:p/>
    <w:p>
      <w:pPr>
        <w:spacing w:line="360" w:lineRule="auto" w:before="60" w:after="60"/>
        <w:ind w:firstLine="480"/>
      </w:pPr>
      <w:r>
        <w:t xml:space="preserve">2025年4月27日20时48分许，新疆永和商贸有限公司发生一起机械伤害事故，造成1人死亡，直接经济损失156.08万元。事故发生后，轮台县人民政府组织有关部门成立事故调查组，全面开展事故调查处理工作，查明了事故发生的经过和原因、认定了事故性质。根据《生产安全事故统计管理办法》（安监总厅统计〔2016〕80号）第七条规定，现将《轮台新疆永和商贸有限公司“4·27”机械伤害事故调查报告》向社会公示，公示时间为：2025年7月17日—2025年7月24日，对事故调查报告如有异议，请以书面形式并署真实姓名和联系电话及地址，于2025年7月25日前邮寄或直送轮台县应急管理局（邮寄的以邮戳为准，直送的以送达日期为准），联系电话：0996-4696669。</w:t>
      </w:r>
    </w:p>
    <w:p>
      <w:pPr>
        <w:spacing w:line="360" w:lineRule="auto" w:before="60" w:after="60"/>
        <w:ind w:firstLine="480"/>
      </w:pPr>
      <w:r>
        <w:t xml:space="preserve">附件：轮台新疆永和商贸有限公司“4.27”机械伤害事故调查报告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轮台县应急管理局</w:t>
      </w:r>
    </w:p>
    <w:p>
      <w:pPr>
        <w:spacing w:line="360" w:lineRule="auto" w:before="60" w:after="60"/>
        <w:ind w:firstLine="480"/>
      </w:pPr>
      <w:r>
        <w:t xml:space="preserve">2025年7月17日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