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克拉玛依雪莲宾馆“4·15”一般机械伤害事故调查报告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原文链接：http://www.klmyq.gov.cn/klmyq/aqsc/202606/5d661308cdbf45a4b064b3092ff576d0.shtml</w:t>
      </w:r>
    </w:p>
    <w:p>
      <w:pPr>
        <w:spacing w:before="20" w:after="20"/>
      </w:pPr>
      <w:r>
        <w:rPr>
          <w:color w:val="888888"/>
          <w:sz w:val="18"/>
        </w:rPr>
        <w:t xml:space="preserve">发布时间：2026-06-18　抓取时间：2026-10-23</w:t>
      </w:r>
    </w:p>
    <w:p/>
    <w:p>
      <w:pPr>
        <w:pStyle w:val="Heading1"/>
      </w:pPr>
      <w:r>
        <w:t xml:space="preserve">  克拉玛依雪莲宾馆“4·15”一般机械伤害事故调查报告  </w:t>
      </w:r>
    </w:p>
    <w:p>
      <w:pPr>
        <w:pStyle w:val="Heading2"/>
      </w:pPr>
      <w:r>
        <w:t xml:space="preserve"> </w:t>
      </w:r>
    </w:p>
    <w:p>
      <w:pPr>
        <w:spacing w:line="360" w:lineRule="auto" w:before="60" w:after="60"/>
        <w:ind w:firstLine="480"/>
      </w:pPr>
       日期：
      <w:r>
        <w:rPr>
          <w:b/>
          <w:bCs/>
        </w:rPr>
        <w:t xml:space="preserve">2026-06-18 20:05</w:t>
      </w:r>
       来源：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2026年4月15日18时35分许，位于克拉玛依市克拉玛依区油建南路1号雪莲宾馆贵宾楼F区负一楼设备间内，发生一起下水道通污施工机械伤害事故，造成1人死亡，直接经济损失61420元。  事故发生后，根据《中华人民共和国安全生产法》《生产安全事故报告和调查处理条例》（国务院令第493号）和《新疆维吾尔自治区安全生产条例》有关规定，经克拉玛依区人民政府批准，成立了克拉玛依雪莲宾馆“4·15”一般机械伤害事故调查组（以下简称“事故调查组”），并邀请区纪委监委、区人民检察院参加，依法开展事故调查工作。 事故调查组按照“科学严谨、依法依规、实事求是、注重实效”和“四不放过”的原则，通过现场勘验、询问谈话、调查取证、综合研析，查明了事故发生经过，查清了事故原因，认定了事故性质和责任，提出了事故处理和整改防范措施建议。 经事故调查组认定，克拉玛依雪莲宾馆“4·15”一般机械伤害事故，是一起因施工人员在使用高压清洗设备作业过程中，未佩戴防护用品、未保持安全距离违章作业，致使该设备高压软管端部刺入其右眼处，造成1人死亡的一般生产安全责任事故。 一、事故基本情况 （一）事故发生单位及相关单位情况 1.委托单位：克拉玛依市漠上花开酒店管理有限责任公司（甲方），统一社会信用代码：91650203MA78Q4R44E，住所：新疆克拉玛依市克拉玛依区油建南路1号运动员公寓；法定代表人：王某某；经营范围：住宿服务、物业管理、餐饮管理、餐饮服务。 2.承包单位：克拉玛依区恒顺家电维修部（个体工商户、乙方），统一社会信用代码：92650203MA796DY88G，住所：新疆克拉玛依市克拉玛依区油建路42号（原科意达娱乐广场负一楼）；经营者：曾某某；成立日期：2006年2月16日；经营范围：专业保洁、清洗、消毒服务。 （二）涉事项目基本情况 1.项目基本情况：名称为雪莲宾馆污水清洗疏通项目，位于克拉玛依区油建南路1号雪莲宾馆。项目实施范围为雪莲宾馆院落内全部排污井。 2.项目承包合同：委托单位克拉玛依市漠上花开酒店管理有限责任公司与承包单位克拉玛依区恒顺家电维修部于2026年3月16日签订了《雪莲宾馆清理除污合同》合同签约价格为含税价10.9万元，合同中明确对雪莲宾馆院落内全部排污井，包含室内外排污井，同时对配套污水泵、阀门、截止阀及排水管线等设施进行疏通与清洗。工期总日历天数314天。 3.项目安全生产管理协议：项目承包合同中约定：委托方向施工方就清洗环境、水、电正常供应进行交底，监督检查乙方施工安全，有权对不安全和不文明施工进行制止。乙方服务人员负责遵守甲方各项规章制度。施工过程中遵守污水处理操作流程。乙方应配备现场安全管理人员和专业技术人员，对现场施工作业实施全面监管、指导，对现场员工加强安全管理教育，安全文明施工。乙方负责作业过程中的安全，必须保证自身和他人的人身安全，做好安全防护措施，清理完后的井盖必须及时盖好恢复到位，防止意外发生。 4.项目施工方案：克拉玛依区恒顺家电维修部于2026年2月5日制定了雪莲宾馆清理除污施工方案，明确了工艺流程。定期疏通清污作业：高压水射流工艺→沉积物分类处理→管道内窥检测→作业面恢复标准→设备调试。 5.设备信息：清洗设备为上海速洁仕高压清洗设备JD-800，根据《中华人民共和国特种设备安全法》第二条第二款、第三款，该设备不属于特种设备。设备主要由高压水泵、汽油发动机、输送水的进水管、输出水的高压软管及盘管装置、喷头组成；设备采用高压水射流技术，可快速清洗管道内部污垢和沉积物。作业前检查确认各部位紧固及机油情况，将进水管连接至水源并确认连接牢固，将高压水管延展、拉直，避免打结，出水口端连接至喷头；启动发动机，排出管路中的空气，待出水稳定后，开始疏通清洁作业；工作结束后关闭发动机，将高压软管卷盘至盘管装置。 经事故现场勘验，设备距事发地点3米左右，设备处于关闭状态，进水管及泄压回流水管放置在侧方储水罐内，输出水的高压软管无约束呈螺旋状态放置至地面并向排污口方向延伸，进入排污口内发生180°折弯，折弯高压软管总长约2米，出排污口高压软管带喷头呈拉直状态放置在人员倒地位置。根据目击者描述，事发时设备处于工作状态，高压水流从人体刺入部位处渗出。 （三）相关负有职责的部门安全监管情况 1.克拉玛依区迎宾街道办事处。2026年以来，迎宾街道先后于2月12日、4月2日对雪莲宾馆开展安全生产检查及宣传2次，对宾馆内消防设施完好情况，消防通道畅通情况进行检查，督促企业严格落实安全生产主体责任，定期组织应急演练，加强安全生产培训，提升员工安全意识，做好风险隐患的自检自查工作。 2.克拉玛依区商务局。2026年以来，区商务局先后对雪莲宾馆开展安全检查3次，组织企业参加安全生产培训1次，重点检查企业贯彻执行安全生产法律法规、安全生产管理制度建设、加强安全管理，落实安全防范措施等内容。在元旦、春节、大风极端天气等重要时间节点向企业下发做好安全生产相关工作提示6次，督促企业落实安全生产主体责任。 二、事故发生经过及救援情况 （一）事故发生经过 2026年4月15日，克拉玛依市雪莲宾馆设备间下水沟发生堵塞，雪莲宾馆项目安全总监李某某通知恒顺家电维修部曾某某进行疏通。18时35分许，恒顺家电维修部作业人员曾某某身着医疗用防护服进入雪莲宾馆贵宾楼F区负一楼设备间实施下水沟通污作业；开工前项目安全总监李某某口头向曾某某提出安全注意事项。18时41分许，设备间隔壁面点师王某某听到设备声音巨大，随即进入设备间门口查看，因现场视线受阻，未发现有作业人员，但看到墙面有红色液体，误以为是疏通下水道排出的污物（事发后经核实为血迹）；18时47分许，雪莲宾馆安保巡检人员舒某某在宾馆负一楼巡查时，发现曾某某躺在设备间下水沟处，其右眼刺入高压软管喷头并有水液渗出，高压软管另一端连接至一台正在运行的疏通设备上。舒某某发现后，立即通知就近宾馆厨房工作人员对该疏通设备进行熄火停机。 （二）救援及现场处置情况 18时50分许，雪莲宾馆厨房师傅谭某某拨打120急救电话； 19时10分许，120救护车赶到现场，确认曾某某已无生命体征； 19时10分许，雪莲宾馆安全员马某某、120救护人员张某某分别拨打了110报警电话； 19时17分许，110出警抵达现场； 19时24分许，120急救人员宣布曾某某死亡； 19时30分许，区公安分局报区应急管理局雪莲宾馆发生生产安全事故； 19时40分许，区应急管理局抵达现场进行现场勘察，同时向市应急管理局报雪莲宾馆发生生产安全事故。 （三）事故应急处置评估 事故发生后，区人民政府领导高度重视，第一时间赶到现场了解情况。区人民政府和相关部门立即开展了应急处置及善后处理工作。从本起事故应急救援处置总体情况看，事故信息上报及时，应急响应迅速，现场处置科学，善后处理得当。 （四）事故现场情况 1.雪莲宾馆贵宾楼F区负一楼设备间，内设净水装置及管线，废水排放到半包围T型下水沟，曾某某头朝设备间大门方向，脚朝大门对面墙体方向仰躺在地面上，其右眼刺入高压软管喷头并有水液渗出，脚朝墙面上距地高0.5m处有大量喷溅血渍。  2.设备间内照度充足、自然通风，作业现场地面湿滑，有一套净水系统（含球型水罐、输水管线、过滤净水装置等）、两个储水罐等设备设施。地面设有T型下水沟，上敷金属格栅盖板。 
      <w:r>
        <w:drawing>
          <wp:inline distT="0" distB="0" distL="0" distR="0">
            <wp:extent cx="5400000" cy="342884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28847"/>
                    </a:xfrm>
                    <a:prstGeom prst="rect">
                      <a:avLst/>
                    </a:prstGeom>
                  </pic:spPr>
                </pic:pic>
              </a:graphicData>
            </a:graphic>
          </wp:inline>
        </w:drawing>
      </w:r>
        图1（事故现场平面图） 三、事故造成人员伤亡和直接经济损失 本次事故造成1人死亡，死者曾某某，男，汉族，51岁，四川省叙永县人，身份证号码：51xxxxxxxxxxxxxx98。 参考《企业职工伤亡事故经济损失统计标准》（GB/T6721）截至报告出具之日，初步核定直接经济损失为61420元（补助及救济费用27000元，遗体转运和丧葬费34420元）。 四、事故发生的原因和事故性质 （一）事故直接原因 结合视频监控录像、询问笔录、现场试验，事故调查组综合分析认定本次事故的直接原因如下：现场作业人员曾某某在开展雪莲宾馆贵宾楼负一楼设备间下水疏通作业过程中未佩戴护目镜、防滑鞋等个人防护用品；在使用小于被清洗管道直径的喷头时，未衔接一段长度不小于被清洗管道直径的硬管，导致高压软管在排污管内发生180度反转，在高压水射流反冲力与弯折软管蓄积的弹性势能共同作用下，沿管道轴向高速回弹飞出下水沟，击中并刺入其右眼，是导致事故的直接原因。 直接原因分析：现场试验使用涉事设备，设备开启后喷头喷出水流，喷头在水射流作用力下自动向排污管道内前进，增大油门开度瞬时，高压软管在下水沟内发生明显抖动。事发时一人操作设备且高压软管无约束呈螺旋状放置地面，事故现场喷头直径远小于排污管道直径，在使用小于被清洗管道直径的喷头时，未衔接一段长度不小于被清洗管道直径的硬管，导致喷头反转180度，未佩戴防护眼镜的违章操作行为导致事故发生。 （二）事故间接原因  1.克拉玛依区恒顺家电维修部作为承包单位，未落实安全生产主体责任。现场安全管理不到位，未进行风险辨识和现场监护；未按照合同约定足额配备现场作业人员、安全管理人员及专业技术人员，单人开展高压疏通作业；未执行高压清洗安全操作流程，作业人员安全防护不到位，未佩戴安全防护用品开展高压疏通作业。 2.克拉玛依市漠上花开酒店管理有限责任公司作为委托单位，未落实企业安全生产主体责任。存在以包代管，未对承包单位实施统一协调管理；未对入场设备进行安全检查；对施工安全监管不严，未严格审核承包单位安全管理制度及应急预案；安全技术交底未明确高压设备安全操作规范，未开展隐患风险辨识；未对入场设备提出安全技术要求；未按合同约定指派专人负责监督检查清洗工作。 五、对有关责任人员和单位的处理建议 （一）建议免予追究责任的单位和人员 1.曾某某，克拉玛依区恒顺家电维修部经营者，现场污水清洗疏通作业人员，未遵守高压清洗安全操作规程，未佩戴安全防护用品违章开展高压疏通作业。其行为违反了《中华人民共和国安全生产法》，对事故的发生负有直接责任，鉴于该单位系个体工商户，其经营者曾某某已在事故中死亡，建议免于追究其责任。 2.克拉玛依区恒顺家电维修部，未按照合同约定配备现场安全管理和专业技术人员对现场施工作业实施监管；未按规定为从业人员配备符合标准的劳动防护用品，未督促、教育从业人员佩戴、使用安全防护用品，其行为违反了《中华人民共和国安全生产法》，鉴于该维修部经营者及员工均为曾某某，且在事故中死亡，建议免于追究克拉玛依区恒顺家电维修部责任。 （二）对相关责任人员的处理建议 1.王某某，克拉玛依市漠上花开酒店管理有限责任公司法定代表人，未落实本单位全员安全生产责任制；对企业外包服务管理不到位；未督促、检查本单位的安全生产工作，及时消除生产安全事故隐患。其行为违反了《中华人民共和国安全生产法》，对事故的发生负有领导责任，建议克拉玛依区应急管理局对其依法依规进行处理。 2.李某某，克拉玛依市漠上花开酒店管理有限责任公司雪莲项目部安全总监，未履行安全生产管理职责，未组织开展清理除污项目的危险源辨识和评估，未及时制止和纠正违反操作规程的行为。其行为违反了《中华人民共和国安全生产法》，对事故的发生负有管理责任，建议克拉玛依区应急管理局对其依法依规进行处理。 3.李某，克拉玛依市漠上花开酒店管理有限责任公司工程部经理，未履行安全生产管理职责，未及时排查生产安全事故隐患，未及时制止和纠正违反操作规程的行为。其行为违反了《中华人民共和国安全生产法》，对事故的发生负有管理责任，建议克拉玛依区应急管理局对其依法依规进行处理。 4.马某某，克拉玛依市漠上花开酒店管理有限责任公司安全员，未履行安全生产管理职责，未及时制止和纠正违反操作规程的行为。其行为违反了《中华人民共和国安全生产法》，对事故的发生负有管理责任，建议克拉玛依区应急管理局对其依法依规进行处理。 （三）对事故责任单位的处理建议 1.克拉玛依市漠上花开酒店管理有限责任公司作为委托单位，未落实企业安全生产主体责任。存在以包代管，未对承包单位实施统一协调管理；未对入场设备进行安全检查；对施工安全监管不严，未严格审核承包单位安全管理制度及应急预案；安全技术交底未明确高压设备安全操作规范，未开展隐患风险辨识；未对入场设备提出安全技术要求；未按合同约定指派专人负责监督检查清洗工作。上述行为违反《中华人民共和国安全生产法》，对本次事故发生负有安全管理责任，建议克拉玛依区应急管理局依法依规对该公司进行处理。 六、事故防范和整改措施建议 为加强安全生产监督管理，深刻汲取事故教训，举一反三，防止类似生产安全事故发生，事故调查组提出如下整改措施与建议： （一）克拉玛依市漠上花开酒店管理有限责任公司要深刻吸取此次事故教训，针对事故暴露出的现场安全检查缺失、安全监护缺位、风险辨识不到位等突出问题，逐项制定整改措施，立即规范外包安全管理，全面梳理所有外包合作单位，规范签订安全生产管理协议，明确双方安全职责；严管外包作业行为，严禁单人冒险作业，配齐安全监护人员，明确现场安全负责人；全面复核外包资质，清退不合规作业队伍，对所有外包单位资质、作业人员资格、设备合规性开展全覆盖复核，严禁使用不合规设备、无证人员开展作业；健全全流程作业管控，修订完善本单位外包作业安全管理制度，严格执行作业审批、风险辨识、安全交底、全程现场监护、完工验收闭环管理；加强从业人员及外包人员安全培训教育，提升风险隐患辨识和应急处置能力，常态化开展现场巡查，及时排查消除事故隐患，坚决防范同类事故再次发生。 （二）克拉玛依区迎宾街道要以此次事故为警示，强化属地安全监管，定期对辖区宾馆酒店进行走访巡查，强化外包作业排查，重点核查是否签订安全协议、是否单人作业、现场是否有安全监护等环节；督促辖区各类经营单位严格履行安全生产主体责任，严禁将经营范围内的高处作业、有限空间作业等危险作业外包给无资质、无安全保障的单位或个人，坚决杜绝“以包代管、包而不管”；组织辖区经营单位开展事故警示教育，普及外包作业安全要求，提升从业人员安全意识和应急能力。  （三）克拉玛依区商务局要深刻汲取事故教训，对全区酒店住宿业开展外包作业安全专项排查，聚焦外包单位资质审核、安全生产管理协议签订、作业现场监护、单人违规作业等事故暴露出的突出问题，尤其是涉及清理除污和设备管理的企业，逐项排查整治，对检查发现的安全隐患建立台账、限期整改、复查销号；督促辖区酒店、商场、餐饮等商贸企业修订完善外包安全管理制度，组织商务领域企业开展事故警示和安全培训，提升企业负责人、安全管理人员和作业人员的风险辨识能力。 （四）全区各部门单位要坚决贯彻落实习近平总书记关于安全生产的重要指示精神，坚持人民至上、生命至上，结合安全生产指标攻坚三年行动，全面强化本行业领域安全监管工作，提升风险隐患排查质效，严肃查处安全生产非法违法和弄虚作假行为，加强安全生产教育和培训，督促企业严格落实安全生产主体责任，做好安全生产风险辨识和隐患排查治理工作，增强防范意识，有效遏制生产安全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