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温泉县XX场XX公司“5·31”一般机械伤害事故调查报告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来源：温泉县人民政府　温泉县·政府信息公开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原文链接：https://www.xjwq.gov.cn/xjwq/c131940/202608/6421070aa4be47cbbe8d837adecef401.shtml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发布时间：2026-08-10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•     政策    </w:t>
      </w:r>
    </w:p>
    <w:p>
      <w:pPr>
        <w:spacing w:line="360" w:lineRule="auto" w:before="60" w:after="60"/>
        <w:ind w:firstLine="480"/>
      </w:pPr>
      <w:r>
        <w:t xml:space="preserve">•     政府信息公开指南  </w:t>
      </w:r>
    </w:p>
    <w:p>
      <w:pPr>
        <w:spacing w:line="360" w:lineRule="auto" w:before="60" w:after="60"/>
        <w:ind w:firstLine="480"/>
      </w:pPr>
      <w:r>
        <w:t xml:space="preserve">•     政府信息公开制度  </w:t>
      </w:r>
    </w:p>
    <w:p>
      <w:pPr>
        <w:spacing w:line="360" w:lineRule="auto" w:before="60" w:after="60"/>
        <w:ind w:firstLine="480"/>
      </w:pPr>
      <w:r>
        <w:t xml:space="preserve">•     法定主动公开内容    </w:t>
      </w:r>
    </w:p>
    <w:p>
      <w:pPr>
        <w:spacing w:line="360" w:lineRule="auto" w:before="60" w:after="60"/>
        <w:ind w:firstLine="480"/>
      </w:pPr>
      <w:r>
        <w:t xml:space="preserve">•     政府信息公开年报  </w:t>
      </w:r>
    </w:p>
    <w:p>
      <w:pPr>
        <w:spacing w:line="360" w:lineRule="auto" w:before="60" w:after="60"/>
        <w:ind w:firstLine="480"/>
      </w:pPr>
      <w:r>
        <w:t xml:space="preserve">•     依申请公开  </w:t>
      </w:r>
    </w:p>
    <w:p>
      <w:pPr>
        <w:spacing w:line="360" w:lineRule="auto" w:before="60" w:after="60"/>
        <w:ind w:firstLine="480"/>
      </w:pPr>
      <w:r>
        <w:t xml:space="preserve">•     各部门各乡镇链接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相关附件： </w:t>
      </w:r>
    </w:p>
    <w:p>
      <w:pPr>
        <w:spacing w:line="360" w:lineRule="auto" w:before="60" w:after="60"/>
        <w:ind w:firstLine="480"/>
      </w:pPr>
      <w:r>
        <w:t xml:space="preserve"> 相关链接：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/Relationships>
</file>