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达坂城区乌鲁木齐新风风力发电有限责任公司“9·23”一般倒塌瞒报事故调查报告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原文链接：https://www.wlmq.gov.cn/wlmqs/c119313/202504/ff59cd210cf34cb185c8c07865bda287.shtml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 04/07 </w:t>
      </w:r>
    </w:p>
    <w:p>
      <w:pPr>
        <w:spacing w:line="360" w:lineRule="auto" w:before="60" w:after="60"/>
        <w:ind w:firstLine="480"/>
      </w:pPr>
      <w:r>
        <w:t xml:space="preserve">19:18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达坂城区乌鲁木齐新风风力发电有限责任公司“9·23”一般倒塌瞒报事故调查报告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