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新疆同庆米东区30万千瓦光伏项目EPC工程“4·3”一般车辆伤害事故调查报告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原文链接：https://www.wlmq.gov.cn/wlmqs/c119313/202601/da695f9f4fd2459a9dcfd5546c5f9583.shtml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01/15 </w:t>
      </w:r>
    </w:p>
    <w:p>
      <w:pPr>
        <w:spacing w:line="360" w:lineRule="auto" w:before="60" w:after="60"/>
        <w:ind w:firstLine="480"/>
      </w:pPr>
      <w:r>
        <w:t xml:space="preserve">18:24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新疆同庆米东区30万千瓦光伏项目EPC工程“4·3”一般车辆伤害事故调查报告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