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澜沧县“1.30”道路交通事故调查报告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来源：澜沧县人民政府　澜沧县·安全生产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原文链接：https://www.lancang.gov.cn/info/61207/742252.htm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发布时间：2024-10-22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政务信息  通知公告 政务信息 国务院信息 省政府信息 市政府信息 乡镇动态  </w:t>
      </w:r>
    </w:p>
    <w:p>
      <w:pPr>
        <w:spacing w:line="360" w:lineRule="auto" w:before="60" w:after="60"/>
        <w:ind w:firstLine="480"/>
      </w:pPr>
      <w:r>
        <w:t xml:space="preserve">•  政府信息公开  政府信息公开指南 政府信息公开制度 政策文件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 互动交流  在线咨询投诉 征集调查 办事统计 在线访谈  民生诉求  </w:t>
      </w:r>
    </w:p>
    <w:p>
      <w:pPr>
        <w:spacing w:line="360" w:lineRule="auto" w:before="60" w:after="60"/>
        <w:ind w:firstLine="480"/>
      </w:pPr>
      <w:r>
        <w:t xml:space="preserve">•  专题专栏  乡村振兴 健康澜沧 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澜沧概况  澜沧简介 旅游资源 民族文化 美丽澜沧 视听澜沧  </w:t>
      </w:r>
    </w:p>
    <w:p>
      <w:pPr>
        <w:spacing w:line="360" w:lineRule="auto" w:before="60" w:after="60"/>
        <w:ind w:firstLine="480"/>
      </w:pPr>
      <w:r>
        <w:t xml:space="preserve"> 当前位置: 首页 &gt;&gt; 安全生产信息公开 &gt;&gt; 正文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4001/20241022-00002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安全生产信息公开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澜沧县政府办公室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2024-10-22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澜沧县“1.30”道路交通事故调查报告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 题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 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服务对象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著录时间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存放位置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澜沧县“1.30”</w:t>
      </w:r>
      <w:r>
        <w:rPr>
          <w:b/>
          <w:bCs/>
        </w:rPr>
        <w:t xml:space="preserve">道路交通事故调查报告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2024年1月30日，澜沧县省道339澜岳线K17+600米处处发生一起道路交通事故，造成1人死亡。现按照上级相关规定要求，将事故调查情况报告如下：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一、</w:t>
      </w:r>
      <w:r>
        <w:rPr>
          <w:b/>
          <w:bCs/>
        </w:rPr>
        <w:t xml:space="preserve">道路交通</w:t>
      </w:r>
      <w:r>
        <w:rPr>
          <w:b/>
          <w:bCs/>
        </w:rPr>
        <w:t xml:space="preserve">事故的</w:t>
      </w:r>
      <w:r>
        <w:rPr>
          <w:b/>
          <w:bCs/>
        </w:rPr>
        <w:t xml:space="preserve">基本情况</w:t>
      </w:r>
    </w:p>
    <w:p>
      <w:pPr>
        <w:spacing w:line="360" w:lineRule="auto" w:before="60" w:after="60"/>
        <w:ind w:firstLine="480"/>
      </w:pPr>
      <w:r>
        <w:t xml:space="preserve"> 2024年01月30日,刘**，驾驶云JD41**号轻型厢式货车并车载李**，沿省道339澜岳线由澜沧县城往西盟县城方向行驶，13时10分许，当车辆行驶至省道339澜岳线K17+600米处时，与对向由唐**，驾驶的云JAR5**号小型越野客车发生相撞，造成乘车人李**当场死亡，两车不同程度损坏的道路交通事故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二、事故调查基本情况 </w:t>
      </w:r>
    </w:p>
    <w:p>
      <w:pPr>
        <w:spacing w:line="360" w:lineRule="auto" w:before="60" w:after="60"/>
        <w:ind w:firstLine="480"/>
      </w:pPr>
      <w:r>
        <w:t xml:space="preserve"> 事故现场位于省道339澜岳线K17+600米处，该道路为南北走向的一般道路，南至澜沧县城方向，北至西盟县城方向，路面性质为沥青路面，道路有效路面全宽9.2米，道路坡度i=2.4%(澜沧至西盟为上坡），道路弯道半径R=54.46米，道路中央有宽0.15米的黄色单实线将车道划分为东、西各一条车道（东侧车道由南向北为至西盟县城方向的机非混合车道，西侧车道由北向南为至澜沧县城方向的机非混合车道），道路东侧有效路面外有宽0.3米的水泥路肩，水泥路肩外有宽0.45米，深0.5米的干涸水沟，水沟外是山地斜坡，道路西侧有效路面外有宽0.3米的水泥路肩，水泥路肩外有宽0.4米，深0.25米的干涸水沟，水沟外是道路挡墙，挡墙外是山体。 </w:t>
      </w:r>
    </w:p>
    <w:p>
      <w:pPr>
        <w:spacing w:line="360" w:lineRule="auto" w:before="60" w:after="60"/>
        <w:ind w:firstLine="480"/>
      </w:pPr>
      三、
      <w:r>
        <w:rPr>
          <w:b/>
          <w:bCs/>
        </w:rPr>
        <w:t xml:space="preserve">当事人基本情况 </w:t>
      </w:r>
    </w:p>
    <w:p>
      <w:pPr>
        <w:spacing w:line="360" w:lineRule="auto" w:before="60" w:after="60"/>
        <w:ind w:firstLine="480"/>
      </w:pPr>
      <w:r>
        <w:t xml:space="preserve">当事人刘**，曾用名：无，男，汉族，1988年03月10日出生，文化程度：初中，职业：粮农，籍贯：云南省普洱市宁洱哈尼族彝族自治县，初次领证日期：2008年05月08日，准驾车型：C1E，有效起始日期：2014年05月08日至2024年05月08日，驾驶证状态：正常，交通方式：云JD41**号轻型厢式货车驾驶人，伤害程度：无伤害。</w:t>
      </w:r>
    </w:p>
    <w:p>
      <w:pPr>
        <w:spacing w:line="360" w:lineRule="auto" w:before="60" w:after="60"/>
        <w:ind w:firstLine="480"/>
      </w:pPr>
      <w:r>
        <w:t xml:space="preserve">当事人唐**，曾用名：无，男，傣族，1964年05月30日出生，文化程度：初中，职业：行政职工，籍贯：云南省普洱市思茅区，户籍地址：云南省普洱市思茅区园丁路，现住址：云南省普洱市思茅区园丁路，初次领证日期：1984年10月01日，准驾车型：C1E，有效起始日期：2020年 10月01日至2080年10月01日，驾驶证状态：正常，交通方式：云JAR5**号小型越野客车驾驶人，伤害程度：无伤害。</w:t>
      </w:r>
    </w:p>
    <w:p>
      <w:pPr>
        <w:spacing w:line="360" w:lineRule="auto" w:before="60" w:after="60"/>
        <w:ind w:firstLine="480"/>
      </w:pPr>
      <w:r>
        <w:t xml:space="preserve">当事人李**，曾用名：无，男，汉族，1975年09月05日出生，文化程度：高中，职业：粮农，籍贯：云南省普洱市思茅区，户籍所在地住址：云南省普洱市思茅区振兴大道，现住址：云南省普洱市思茅区振兴大道，交通方式：云JD41**号轻型厢式货车上乘车人，伤害程度：当场死亡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</w:t>
      </w:r>
      <w:r>
        <w:rPr>
          <w:b/>
          <w:bCs/>
        </w:rPr>
        <w:t xml:space="preserve">车辆基本情况</w:t>
      </w:r>
    </w:p>
    <w:p>
      <w:pPr>
        <w:spacing w:line="360" w:lineRule="auto" w:before="60" w:after="60"/>
        <w:ind w:firstLine="480"/>
      </w:pPr>
      <w:r>
        <w:t xml:space="preserve">肇事车辆甲车号牌为：云JD41**,车辆类型：轻型厢式货车，车辆所有人：戴**，登记住所：云南省普洱市思茅区龙生路，车身颜色：白色，品牌型号：江淮牌/HFC5041XXYK****，使用性质：货运，注册日期：2013-07-02，发证日期：2013-07-02，检验有效期至：2024-07-31，核定载人数：3人，实载人数：2人,机动车状态：正常，该车有保险，该车投保公司：太平财产保险有限公司普洱中心支公司，承保险种：机动车交通事故责任强制保险，机动车综合商业保险，保险期间：自2023年08月03日00时00分00秒起至2024年08月02日23时59分59秒止，保险期间：自2023年08月03日00时00分00秒起至2024年08月02日23时59分59秒止，被保险人：戴**，</w:t>
      </w:r>
    </w:p>
    <w:p>
      <w:pPr>
        <w:spacing w:line="360" w:lineRule="auto" w:before="60" w:after="60"/>
        <w:ind w:firstLine="480"/>
      </w:pPr>
      <w:r>
        <w:t xml:space="preserve">肇事车辆乙车号牌为：云JAR5**,车辆类型：小型越野客车，车辆所有人：唐**，登记住所：云南省普洱市思茅区园丁路，车身颜色：蓝色，品牌型号：宝马牌/BMW64****，使用性质：非营运，注册日期：2019-06-10，发证日期：2019-06-10，检验有效期至：2025-06-30，核定载人数：5人，实载人数：4人,机动车状态：正常，该车有保险，该车投保公司：中国人民财产保险股份有限公司普洱市分公司，承保险种：机动车交通事故责任强制保险，机动车综合商业保险，保险期间：自2023年05月15日0时0分起至2024年05月14日23时59分止，保险期间：自2023年05月15日0时0分起至2024年05月14日23时59分止，被保险人：唐**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五</w:t>
      </w:r>
      <w:r>
        <w:rPr>
          <w:b/>
          <w:bCs/>
        </w:rPr>
        <w:t xml:space="preserve">、事故形成原因分析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综上所述，当事人刘**驾驶云JD41**号轻型厢式货车上路行驶时，未实行右侧通行原则，且未按照操作规范安全驾驶，导致所驾驶车辆发生侧翻，其违法行为是导致此事故发生的主要原因。</w:t>
      </w:r>
    </w:p>
    <w:p>
      <w:pPr>
        <w:spacing w:line="360" w:lineRule="auto" w:before="60" w:after="60"/>
        <w:ind w:firstLine="480"/>
      </w:pPr>
      <w:r>
        <w:t xml:space="preserve">当事人唐**驾驶云JAR5**号小型越野客车行驶在同方向只有1条机动车道且没有限速标志的道路上，超过规定行驶速度行驶（经鉴定：云JAR5**号小型越野客车发生事故前5秒的最高行驶速度为72km/h，碰撞时的行驶速度为38km/h），加之其未按照操作规范安全驾驶、文明驾驶，其违法行为是导致此事故发生的次要原因。</w:t>
      </w:r>
    </w:p>
    <w:p>
      <w:pPr>
        <w:spacing w:line="360" w:lineRule="auto" w:before="60" w:after="60"/>
        <w:ind w:firstLine="480"/>
      </w:pPr>
      <w:r>
        <w:t xml:space="preserve">当事人李**属正常乘车，无导致事故发生的违法行为。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六、存在的突出问题及</w:t>
      </w:r>
      <w:r>
        <w:rPr>
          <w:b/>
          <w:bCs/>
        </w:rPr>
        <w:t xml:space="preserve">预防对策建议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澜沧是个多民族聚集地方，人多地广，道路管辖较长，民族整体文化素质落后，法律法规知识淡薄，如：无证驾驶、不佩戴安全头盔、酒驾醉驾、飚车、不按规定停放车辆、不按规定超车等情况问题较突出。近几年来，随着我县经济快速发展，人民群众经济不断提高，普遍出行用二轮摩托车、小型轿车等代替了交通工具，机动车和交通流量增长迅猛，道路交通事故尤其是重特大交通事故呈现高发势头，严重威胁人民群众的生命财产安全。如何预防遏制重特大道路交通事故，现提几点建议：一是结合我队近期的案件作好每月的交通事故研判工作，总结出突出的违法行为、容易肇事车型、易发生事故的时间、路段，积极向局党委汇报，作好应对措施和整治预防事故方案。二是充分利用广播电视、报刊、手机短信等方式、加大群众对道路交通安全法的宣传力度，不断提高驾驶员的行车安全意识。三是联合片区派出所、运政、农机等相关部门，加强对路面巡逻和上路执勤力度。四是增加乡村道路危险路段的标示、标牌建设，更好地提醒过往车辆驾驶员尽早作出对危险程度的判断。五是不定期对辖区公路制定专项行动方案，重点打击无证驾驶、不佩戴安全头盔、酒驾醉驾、飚车、不按规定停放车辆、不按规定超车、客运车超员等违法行为。六是加强对城区红绿灯管理，车辆停放标志的建设，认真履行职责，交通事故一定能得到有效预防和遏止。 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