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澜沧县“6.13”道路交通事故调查报告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原文链接：https://www.lancang.gov.cn/info/61207/775062.htm</w:t>
      </w:r>
    </w:p>
    <w:p>
      <w:pPr>
        <w:spacing w:before="20" w:after="20"/>
      </w:pPr>
      <w:r>
        <w:rPr>
          <w:color w:val="888888"/>
          <w:sz w:val="18"/>
        </w:rPr>
        <w:t xml:space="preserve">发布时间：2025-11-14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4001/20251114-00004</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2025-11-14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澜沧县“6.13”道路交通事故调查报告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澜沧县“6.13”道路交通事故调查报告</w:t>
      </w:r>
    </w:p>
    <w:p>
      <w:pPr>
        <w:spacing w:line="360" w:lineRule="auto" w:before="60" w:after="60"/>
        <w:ind w:firstLine="480"/>
      </w:pPr>
      <w:br/>
    </w:p>
    <w:p>
      <w:pPr>
        <w:spacing w:line="360" w:lineRule="auto" w:before="60" w:after="60"/>
        <w:ind w:firstLine="480"/>
      </w:pPr>
      <w:r>
        <w:t xml:space="preserve">2025年06月13日,澜沧县省道339线K35+780米处发生一起道路交通事故，造成1人死亡。现按照上级相关规定要求，将事故调查情况报告如下： </w:t>
      </w:r>
    </w:p>
    <w:p>
      <w:pPr>
        <w:spacing w:line="360" w:lineRule="auto" w:before="60" w:after="60"/>
        <w:ind w:firstLine="480"/>
      </w:pPr>
      一、
      <w:r>
        <w:rPr>
          <w:b/>
          <w:bCs/>
        </w:rPr>
        <w:t xml:space="preserve">道路交通</w:t>
      </w:r>
      <w:r>
        <w:rPr>
          <w:b/>
          <w:bCs/>
        </w:rPr>
        <w:t xml:space="preserve">事故的</w:t>
      </w:r>
      <w:r>
        <w:rPr>
          <w:b/>
          <w:bCs/>
        </w:rPr>
        <w:t xml:space="preserve">基本情况</w:t>
      </w:r>
    </w:p>
    <w:p>
      <w:pPr>
        <w:spacing w:line="360" w:lineRule="auto" w:before="60" w:after="60"/>
        <w:ind w:firstLine="480"/>
      </w:pPr>
      <w:r>
        <w:t xml:space="preserve">2025年6月13日，扎*驾驶云JSV6**号普通二轮摩托车（车载：娜*）由小拉巴卫生室往澜沧县方向行驶，13时58分许，当车行驶至澜沧县省道339线K35+780米处时，与杨*孝驾驶的云K0286**号重型半挂牵引车（云J18**挂号重型罐式半挂车）发生相撞倒地后，乘车人娜*被云J1858挂号重型罐式半挂车挤压，造成娜*当场死亡，云JSV6**号普通二轮摩托车受损的道路交通事故。 </w:t>
      </w:r>
    </w:p>
    <w:p>
      <w:pPr>
        <w:spacing w:line="360" w:lineRule="auto" w:before="60" w:after="60"/>
        <w:ind w:firstLine="480"/>
      </w:pPr>
      二、
      <w:r>
        <w:rPr>
          <w:b/>
          <w:bCs/>
        </w:rPr>
        <w:t xml:space="preserve">事故调查基本情况 </w:t>
      </w:r>
    </w:p>
    <w:p>
      <w:pPr>
        <w:spacing w:line="360" w:lineRule="auto" w:before="60" w:after="60"/>
        <w:ind w:firstLine="480"/>
      </w:pPr>
      事故现场位于澜沧县省道339线K35+780米处，道路行政等级：省道三级，路面性质：干燥沥青路面，有效路面全宽：10.0米，弯道半径R=62.6米，该路段呈东西走向，东至澜沧县方向，西至西盟县方向，北至小拉巴卫生室方向，路口宽10.0米，道路南侧有效路面边缘外有长1.50米、高0.60米、上宽0.15米、下宽0.50米的水泥防护墩，北侧有效路面边缘外为“小拉巴红姐车行”，北侧有效路面边缘外有长1.50米、高0.60米、上宽0.15米、下宽0.50米的水泥防护墩，水泥防护墩外为“石棉瓦售卖点”，发生事故时，该路段无影响事故发生的其他道路因素。 
      <w:r>
        <w:rPr>
          <w:b/>
          <w:bCs/>
        </w:rPr>
        <w:t xml:space="preserve"> </w:t>
      </w:r>
    </w:p>
    <w:p>
      <w:pPr>
        <w:spacing w:line="360" w:lineRule="auto" w:before="60" w:after="60"/>
        <w:ind w:firstLine="480"/>
      </w:pPr>
      <w:r>
        <w:rPr>
          <w:b/>
          <w:bCs/>
        </w:rPr>
        <w:t xml:space="preserve">三、</w:t>
      </w:r>
      <w:r>
        <w:rPr>
          <w:b/>
          <w:bCs/>
        </w:rPr>
        <w:t xml:space="preserve">当事人基本情况 </w:t>
      </w:r>
    </w:p>
    <w:p>
      <w:pPr>
        <w:spacing w:line="360" w:lineRule="auto" w:before="60" w:after="60"/>
        <w:ind w:firstLine="480"/>
      </w:pPr>
      <w:r>
        <w:t xml:space="preserve">当事人扎*，曾用名：无，男，民族：拉祜族，1971年02月15日生，文化程度：小学，职业：粮农，籍贯：云南省西盟佤族自治县,住址：云南省普洱市西盟佤族自治县力所拉祜族乡南亢村民委员会南下嘎上寨8号，机动车驾驶证号码：532730197102******，驾驶证档案编号：53270091****，驾驶证证芯编号：53X004072****，发证机关：云南省普洱市公安局交通警察大队，准驾车型：D，初次领证日期：2017年11月28日，有效期始：2023年11月28日，有效期止：2033年11月28日，驾驶证期限：十年，机动车驾驶证状态：正常，交通方式：云JSV6**号普通二轮摩托车驾驶人，伤害程度：无伤害。 </w:t>
      </w:r>
    </w:p>
    <w:p>
      <w:pPr>
        <w:spacing w:line="360" w:lineRule="auto" w:before="60" w:after="60"/>
        <w:ind w:firstLine="480"/>
      </w:pPr>
      <w:r>
        <w:t xml:space="preserve">当事人杨*孝，曾用名：无，男，民族：汉族，1996年10月27日生，文化程度：中等职业教育，职业：粮农，籍贯：云南省思茅市，住址：云南省普洱市思茅区龙潭彝族傣族乡龙潭村委会竜山村民小组25号,机动车驾驶证号码：532701199610******，驾驶证档案编号：53271045****，驾驶证证芯编号：530004072****，发证机关：云南省普洱市公安局交通警察支队，准驾车型：A2D，初次领证日期：2015年05月12日，有效期始：2021年05月12日，有效期止：2031年05月12日，驾驶证期限：十年，机动车驾驶证状态：正常，交通方式：云K0286**号重型半挂牵引车（云J18**挂号重型罐式半挂车）驾驶人，伤害程度：无伤害。 </w:t>
      </w:r>
    </w:p>
    <w:p>
      <w:pPr>
        <w:spacing w:line="360" w:lineRule="auto" w:before="60" w:after="60"/>
        <w:ind w:firstLine="480"/>
      </w:pPr>
      <w:r>
        <w:t xml:space="preserve">当事人娜*，曾用名：无，女，民族：拉祜族，1968年03月08日生，文化程度：小学，职业：粮农，籍贯：云南省普洱市西盟佤族自治县,住址：云南省普洱市西盟佤族自治县勐梭镇里拉村民委员会第十六组班勒组037号，公民身份证号码：532730196803******，交通方式：云JSV6**号普通二轮摩托车乘车人，伤害程度：当场死亡。 </w:t>
      </w:r>
    </w:p>
    <w:p>
      <w:pPr>
        <w:spacing w:line="360" w:lineRule="auto" w:before="60" w:after="60"/>
        <w:ind w:firstLine="480"/>
      </w:pPr>
      <w:r>
        <w:rPr>
          <w:b/>
          <w:bCs/>
        </w:rPr>
        <w:t xml:space="preserve">四、</w:t>
      </w:r>
      <w:r>
        <w:rPr>
          <w:b/>
          <w:bCs/>
        </w:rPr>
        <w:t xml:space="preserve">车辆基本情况</w:t>
      </w:r>
    </w:p>
    <w:p>
      <w:pPr>
        <w:spacing w:line="360" w:lineRule="auto" w:before="60" w:after="60"/>
        <w:ind w:firstLine="480"/>
      </w:pPr>
      <w:r>
        <w:t xml:space="preserve">肇事车辆甲车是一辆豪爵牌云JSV6**号普通二轮摩托车，所有人：扎迫，住址：南省普洱市西盟佤族自治县力所拉祜族乡南亢村民委员会南下嘎上寨8号，行驶证证芯编号：5310011366851，车身颜色：红/灰色,车辆型号：HJ150-7,车辆发动机号：YH084***，车辆识别代码：LC6PCK932F0******，使用性质：非营运，出厂日期：2015年05月27日，初次登记日期：2016年04月14日，发证日期：2016年04月14日，检验合格标志编号：26530812**，检验有效期止2026年04月30日，强制报废期止：2029年04月14日，机动车状态：正常，该车保险情况：投保公司：中国大地财产保险股份有限公司澜沧支公司，保险种类：机动车交通事故责任强制险，保险单号：PDFC25530115300000******，保险终止日期：2026年05月19日;投保公司：中国大地财产保险股份有限公司澜沧支公司，保险种类：驾乘无忧意外险（云南钜惠A款），保险单号：PEFFD25530115300000******，保险终止日期：2026年05月19日。 </w:t>
      </w:r>
    </w:p>
    <w:p>
      <w:pPr>
        <w:spacing w:line="360" w:lineRule="auto" w:before="60" w:after="60"/>
        <w:ind w:firstLine="480"/>
      </w:pPr>
      <w:r>
        <w:t xml:space="preserve">肇事车辆乙车是一辆豪沃牌云K0286**重型半挂牵引车，所有人：云南万卓物流有限公司，住址：云南省西双版纳傣族自治州/西双版纳州景洪市大沙坝民族风情街12栋20号门面，车身颜色：蓝色，号牌种类：大型新能源汽车，车辆型号：ZZ4257Y384GZ******,车辆发动机号：31925106****，车辆识别代码：LUECBFB3SD00****，使用性质：货运，出厂日期：2025年01月24日，初次登记日期：2025年02月13日，发证日期：2025年02月13日，行驶证证芯编号：537003764****，检验合格标志编号：26532822****，检验有效期止：2026年02月28日，强制报废期止：2040年02月13日，核定载人数：2人（实载1人），机动车状态：正常，该车保险情况：投保公司：中国人民财产保险股份有限公司西双版纳州分公司，保险种类：机动车交通事故责任强制险，保险单号：PDZA202553280000******，保险终止日期：2026年02月12日；投保公司：中国人民财产保险股份有限公司西双版纳州分公司，保险种类：新能源汽车商业保险，保险单号PDAA202553280000******，保险终止日期：2026年02月12日。 </w:t>
      </w:r>
    </w:p>
    <w:p>
      <w:pPr>
        <w:spacing w:line="360" w:lineRule="auto" w:before="60" w:after="60"/>
        <w:ind w:firstLine="480"/>
      </w:pPr>
      <w:r>
        <w:t xml:space="preserve">肇事车辆丙车是一辆通亚达牌云J18**挂号重型罐式半挂车，所有人：李春华，住址：云南省普洱市思茅区镇滇运社区居民委员会思亭路58号2幢2单元201室（暂住），车身颜色：白/红色，车辆型号：CTY9401G***,车辆发动机号：无，车辆识别代码：LA0940G30K0******，使用性质：货运，出厂日期：2019年05月20日，初次登记日期：2019年05月30日，发证日期：2019年05月30日，行驶证证芯编号：535002293****，检验合格标志编号：26530845****，检验有效期止：2026年05月31日，强制报废期止：2034年05月30日，核定载质量：29600KG（实载：0），机动车状态：正常，该车保险情况：投保公司：中国人民财产保险股份有限公司西双版纳州分公司，保险种类：机动车商业保险，保险单号：PDAA202553280000******，保险终止日期：2026年02月25日。 </w:t>
      </w:r>
    </w:p>
    <w:p>
      <w:pPr>
        <w:spacing w:line="360" w:lineRule="auto" w:before="60" w:after="60"/>
        <w:ind w:firstLine="480"/>
      </w:pPr>
      <w:r>
        <w:rPr>
          <w:b/>
          <w:bCs/>
        </w:rPr>
        <w:t xml:space="preserve">五</w:t>
      </w:r>
      <w:r>
        <w:rPr>
          <w:b/>
          <w:bCs/>
        </w:rPr>
        <w:t xml:space="preserve">、事故形成原因分析</w:t>
      </w:r>
      <w:r>
        <w:rPr>
          <w:b/>
          <w:bCs/>
        </w:rPr>
        <w:t xml:space="preserve"> </w:t>
      </w:r>
    </w:p>
    <w:p>
      <w:pPr>
        <w:spacing w:line="360" w:lineRule="auto" w:before="60" w:after="60"/>
        <w:ind w:firstLine="480"/>
      </w:pPr>
      <w:r>
        <w:t xml:space="preserve">当事人扎*驾驶云JSV6**号普通二轮摩托车由小拉巴卫生室路口驶出时，未注意观察瞭望避让右方车辆，其违法行为是造成此次事故的主要原因；当事人杨*孝驾驶云K0286**号重型半挂牵引车（云J18**挂号重型罐式半挂车）上路行驶，在行驶过程中发现左侧来车时未及时采取有效措施，加之其在行驶过程中行驶车速超过限速标志标明的速度，其违法行为是造成此次事故的次要原因；当事人娜*在乘坐摩托车时未按规定佩戴安全头盔，其违法行为虽与事故的发生无必然因果关系，但是加重了事故的损害后果，导致其在事故中开放性颅脑损伤死亡。 </w:t>
      </w:r>
    </w:p>
    <w:p>
      <w:pPr>
        <w:spacing w:line="360" w:lineRule="auto" w:before="60" w:after="60"/>
        <w:ind w:firstLine="480"/>
      </w:pPr>
      <w:r>
        <w:rPr>
          <w:b/>
          <w:bCs/>
        </w:rPr>
        <w:t xml:space="preserve">六、存在的突出问题及</w:t>
      </w:r>
      <w:r>
        <w:rPr>
          <w:b/>
          <w:bCs/>
        </w:rPr>
        <w:t xml:space="preserve">预防对策建议</w:t>
      </w:r>
      <w:r>
        <w:rPr>
          <w:b/>
          <w:bCs/>
        </w:rPr>
        <w:t xml:space="preserve"> </w:t>
      </w:r>
    </w:p>
    <w:p>
      <w:pPr>
        <w:spacing w:line="360" w:lineRule="auto" w:before="60" w:after="60"/>
        <w:ind w:firstLine="480"/>
      </w:pPr>
      <w:r>
        <w:t xml:space="preserve">澜沧是个多民族聚集地方，人多地广，道路管辖较长，民族整体文化素质落后，法律法规知识淡薄，如：无证驾驶、不佩戴安全头盔、酒驾醉驾、飚车、不按规定停放车辆、不按规定超车等情况问题较突出。近几年来，随着我县经济快速发展，人民群众经济不断提高，普遍出行用二轮摩托车、小型轿车等代替了交通工具，机动车和交通流量增长迅猛，道路交通事故尤其是重特大交通事故呈现高发势头，严重威胁人民群众的生命财产安全。如何预防遏制重特大道路交通事故，本人提几点建议：1、结合我队近期的案件作好每月的交通事故研判工作，总结出突出的违法行为、容易肇事车型、易发生事故的时间、路段，积极向局党委汇报，作好应对措施和整治预防事故方案。2、充分利用广播电视、报刊、手机短信等方式、加大群众对道路交通安全法的宣传力度，不断提高驾驶员的行车安全意识。3、联合片区派出所、运政、农机等相关部门，加强对路面巡逻和上路执勤力度。4、增加乡村道路危险路段的标示、标牌建设，更好地提醒过往车辆驾驶员尽早作出对危险程度的判断。5、不定期对辖区公路制定专项行动方案，重点打击无证驾驶、不佩戴安全头盔、酒驾醉驾、飚车、不按规定停放车辆、不按规定超车、客运车超员等违法行为。6、加强对城区红绿灯管理，车辆停放标志的建设，认真履行职责，交通事故一定能得到有效预防和遏止。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澜沧县公安局交通管理大队 </w:t>
      </w:r>
    </w:p>
    <w:p>
      <w:pPr>
        <w:spacing w:line="360" w:lineRule="auto" w:before="60" w:after="60"/>
        <w:ind w:firstLine="480"/>
      </w:pPr>
      <w:r>
        <w:t xml:space="preserve"> 2025年07月10日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