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澜沧县“2.28”道路交通事故调查报告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来源：澜沧县人民政府　澜沧县·安全生产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原文链接：https://www.lancang.gov.cn/info/61207/788342.htm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发布时间：2026-08-24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政务信息  通知公告 政务信息 国务院信息 省政府信息 市政府信息 乡镇动态  </w:t>
      </w:r>
    </w:p>
    <w:p>
      <w:pPr>
        <w:spacing w:line="360" w:lineRule="auto" w:before="60" w:after="60"/>
        <w:ind w:firstLine="480"/>
      </w:pPr>
      <w:r>
        <w:t xml:space="preserve">•  政府信息公开  政府信息公开指南 政府信息公开制度 政策文件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 互动交流  在线咨询投诉 办事统计 在线访谈  民生诉求  </w:t>
      </w:r>
    </w:p>
    <w:p>
      <w:pPr>
        <w:spacing w:line="360" w:lineRule="auto" w:before="60" w:after="60"/>
        <w:ind w:firstLine="480"/>
      </w:pPr>
      <w:r>
        <w:t xml:space="preserve">•  专题专栏  乡村振兴 健康澜沧 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澜沧概况  澜沧简介 旅游资源 民族文化 美丽澜沧 视听澜沧  </w:t>
      </w:r>
    </w:p>
    <w:p>
      <w:pPr>
        <w:spacing w:line="360" w:lineRule="auto" w:before="60" w:after="60"/>
        <w:ind w:firstLine="480"/>
      </w:pPr>
      <w:r>
        <w:t xml:space="preserve"> 当前位置: 首页 &gt;&gt; 安全生产信息公开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4001/20260824-00002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澜沧县政府办公室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澜沧县“2.28”道路交通事故调查报告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 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澜沧县“2.28”道路交通事故调查报告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/>
    <w:p>
      <w:pPr>
        <w:spacing w:line="360" w:lineRule="auto" w:before="60" w:after="60"/>
        <w:ind w:firstLine="480"/>
      </w:pPr>
      <w:r>
        <w:t xml:space="preserve">2026年02月28日,澜沧县环城路至澜沧县东朗路新路处发生一起道路交通事故，造成1人死亡。现按照上级相关规定要求，将事故调查情况报告如下：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</w:t>
      </w:r>
      <w:r>
        <w:rPr>
          <w:b/>
          <w:bCs/>
        </w:rPr>
        <w:t xml:space="preserve">道路交通</w:t>
      </w:r>
      <w:r>
        <w:rPr>
          <w:b/>
          <w:bCs/>
        </w:rPr>
        <w:t xml:space="preserve">事故的</w:t>
      </w:r>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t xml:space="preserve">2026年02月28日，当事人赵*富驾驶云J9**17号电动自行车，沿澜沧县环城路至澜沧县东朗路新路由西向东行驶，04时12分许，当车辆行驶至澜沧县环城路至东朗路新路K0+600米处时，与由当事人肖*华停放的云J08**1D号重型自卸货车发生碰撞，造成赵*富当场死亡，两车不同程度损坏的道路交通事故。 </w:t>
      </w:r>
    </w:p>
    <w:p>
      <w:pPr>
        <w:spacing w:line="360" w:lineRule="auto" w:before="60" w:after="60"/>
        <w:ind w:firstLine="480"/>
      </w:pPr>
      二、
      <w:r>
        <w:rPr>
          <w:b/>
          <w:bCs/>
        </w:rPr>
        <w:t xml:space="preserve">事故调查基本情况 </w:t>
      </w:r>
    </w:p>
    <w:p>
      <w:pPr>
        <w:spacing w:line="360" w:lineRule="auto" w:before="60" w:after="60"/>
        <w:ind w:firstLine="480"/>
      </w:pPr>
      <w:r>
        <w:t xml:space="preserve">事故现场位于澜沧县环城路至东朗路新路K0+600米，该道路为东西走向的一般城市道路，东至澜沧县东朗路方向，西至澜沧县环城路方向，路面性质为水泥路面，道路有效路面全宽9.84米，道路中央有宽2.8米的隔离花坛将车道划分为南、北侧各同向两条车道（南侧车道由西向东为至澜沧县东朗路方向的机非混合车道，北侧车道由东向西为至澜沧县环城路方向的机非混合车道），道路南侧有效路面上划有宽2.1米，长6.0米的停车位，停车位外有盖有水泥盖板宽0.3米，深0.73米的水沟，水沟外有高0.16米，宽0.15米的水泥路沿，路沿外是人行道，人行道外是菜地，道路北侧有效路面外有盖有水泥盖板宽0.25米，深0.65米的水沟，水沟外有高0.16米，宽2.8米的花坛，花坛外是对向同向双车道，此路段为机非混合道，该路段夜间有路灯照明，发生事故时该路段无影响事故发生的其他因素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</w:t>
      </w:r>
      <w:r>
        <w:rPr>
          <w:b/>
          <w:bCs/>
        </w:rPr>
        <w:t xml:space="preserve">当事人基本情况 </w:t>
      </w:r>
    </w:p>
    <w:p>
      <w:pPr>
        <w:spacing w:line="360" w:lineRule="auto" w:before="60" w:after="60"/>
        <w:ind w:firstLine="480"/>
      </w:pPr>
      <w:r>
        <w:t xml:space="preserve">当事人赵*富，曾用名：无，男，拉祜族，2007年11月09日生，居民身份证号：530828********0015，文化程度：初中，职业：粮农，籍贯：云南省普洱市澜沧拉祜族自治县，户籍所在地：云南省普洱市澜沧拉祜族自治县勐朗镇勐朗村民委员会大水井寨，现住址：云南省普洱市澜沧拉祜族自治县勐朗镇勐朗村民委员会大水井寨，交通方式：云J9**17号电动自行车驾驶人。 </w:t>
      </w:r>
    </w:p>
    <w:p>
      <w:pPr>
        <w:spacing w:line="360" w:lineRule="auto" w:before="60" w:after="60"/>
        <w:ind w:firstLine="480"/>
      </w:pPr>
      <w:r>
        <w:t xml:space="preserve">当事人肖*华，曾用名：无，男，傣族，1989年10月18日生，文化程度：初中，职业：粮农，籍贯：云南省普洱市景谷傣族彝族自治县，户籍所在地：云南省普洱市景谷傣族彝族自治县民乐镇民乐村，现住址：云南省普洱市景谷傣族彝族自治县民乐镇民乐村，居民身份证号及机动车驾驶证号：532725********1232，证芯编号：5380*****1405，档案编号：5327****7217，发证机关：云南省普洱市公安局交通警察支队，准驾车型：B2，初次领证日期：2011年02月11日，有效期限：2017年02月11日至2027年02月11日有效，机动车驾驶证状态：正常，交通方式：云J08**1D号重型自卸货车（停放）驾驶人，伤害程度：无伤害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</w:t>
      </w:r>
      <w:r>
        <w:rPr>
          <w:b/>
          <w:bCs/>
        </w:rPr>
        <w:t xml:space="preserve">车辆基本情况</w:t>
      </w:r>
    </w:p>
    <w:p>
      <w:pPr>
        <w:spacing w:line="360" w:lineRule="auto" w:before="60" w:after="60"/>
        <w:ind w:firstLine="480"/>
      </w:pPr>
      <w:r>
        <w:t xml:space="preserve">肇事车辆甲车是一辆灰黑色的电动自行车，号牌种类：电动自行车号牌，车辆号牌：云J9**17,车辆所有人：赵*军，公民身份证号：532729********001X，住址：云南省普洱市澜沧拉祜族自治县勐朗镇勐朗村民委员会大水井寨，品牌型号：金箭TDT4012Z，电机号：48V400W*********37G，车架号：3573*******8264，使用性质：非营运，初次登记日期：2024年02月01日，发牌日期：2024年02月01日，发证日期：2024年02月01日，检验有效期止：2034年02月01日，强制报废日期：2034年02月01日，车辆状态：正常，该车未购买保险。 </w:t>
      </w:r>
    </w:p>
    <w:p>
      <w:pPr>
        <w:spacing w:line="360" w:lineRule="auto" w:before="60" w:after="60"/>
        <w:ind w:firstLine="480"/>
      </w:pPr>
      <w:r>
        <w:t xml:space="preserve">肇事车辆乙车是一辆红色的重型自卸货车，号牌种类：大型汽车，车辆号牌：云J08**1D,车辆所有人：澜沧兴成运输有限公司，住址：云南省普洱市澜沧拉祜族自治县勐朗镇罗八村委会罗八外河边寨，车辆实际使用人：肖*华，公民身份证号：532725********1232，住址：云南省普洱市景谷傣族彝族自治县民乐镇民乐村委会湾见村，厂牌型号：汕德卡牌，发动机号：3192****1076，车辆识别代号：LUEEB********7253，使用性质：货运，初次登记日期：2025年09月29日，发证日期：2025年09月29日，行驶证证芯编号：5320*****2452，检验有效期止：2026年09月30日，强制报废日期：2040年09月29日，机动车状态：正常，该车有保险，该车投保公司：中国人民财产保险股份有限公司普洱市分公司，承保险种：机动车交通事故责任强制保险，机动车综合商业保险，机动车交通事故责任强制保险单号：PDZA202********0710，保险期间：2025年09月24日17时20分起至2026年09月24日17时20分止，机动车综合商业保险单号：PDAA202********8446，保险期间：自2025年09月26日14时0分起至2026年09月26日23时59分止。 </w:t>
      </w:r>
    </w:p>
    <w:p>
      <w:pPr>
        <w:spacing w:line="360" w:lineRule="auto" w:before="60" w:after="60"/>
        <w:ind w:firstLine="480"/>
      </w:pPr>
      五、
      <w:r>
        <w:rPr>
          <w:b/>
          <w:bCs/>
        </w:rPr>
        <w:t xml:space="preserve">事故形成原因分析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当事人赵张富醉酒后驾驶云J9**17号电动自行车上路行驶，影响了安全驾驶，在行驶过程中未注意观察行驶方向前方的道路情况，未及时发现前方道路右侧停车位上停放的云J08**1D号重型自卸货车，未及时采取有效的避让措施，导致所驾驶云J9**17号电动自行车与云J08**1D号重型自卸货车车尾右侧发生相撞，其违法行为是造成此次事故发生的主要原因。 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六、存在的突出问题及</w:t>
      </w:r>
      <w:r>
        <w:rPr>
          <w:b/>
          <w:bCs/>
        </w:rPr>
        <w:t xml:space="preserve">预防对策建议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澜沧是个多民族聚集地方，人多地广，道路管辖较长，民族整体文化素质落后，法律法规知识淡薄，如：无证驾驶、不佩戴安全头盔、酒驾醉驾、飚车、不按规定停放车辆、不按规定超车等情况问题较突出。近几年来，随着我县经济快速发展，人民群众经济不断提高，普遍出行用二轮摩托车、小型轿车等代替了交通工具，机动车和交通流量增长迅猛，道路交通事故尤其是重特大交通事故呈现高发势头，严重威胁人民群众的生命财产安全。如何预防遏制重特大道路交通事故，提几点建议：一是结合我队近期的案件作好每月的交通事故研判工作，总结出突出的违法行为、容易肇事车型、易发生事故的时间、路段，积极向局党委汇报，作好应对措施和整治预防事故方案；二是充分利用广播电视、报刊、手机短信等方式、加大群众对道路交通安全法的宣传力度，不断提高驾驶员的行车安全意识；三是联合片区派出所、运政、农机等相关部门，加强对路面巡逻和上路执勤力度；四是增加乡村道路危险路段的标示、标牌建设，更好地提醒过往车辆驾驶员尽早作出对危险程度的判断；五是不定期对辖区公路制定专项行动方案，重点打击无证驾驶、不佩戴安全头盔、酒驾醉驾、飚车、不按规定停放车辆、不按规定超车、客运车超员等违法行为；六是针对排查出的逾期未检验、未报废的大型公路客运车辆、大型旅游客运车辆、教练车，第一时间向交通运输主管部门通报，严格依法依规落实停运管控措施，坚决防止隐患车辆违规上路，督促责任主体限期完成整改。聚焦驾驶人驾驶证换证、审验等重点风险情形，深化精准预警提醒，逐人逐车建立工作台账、挂牌督办、全程跟踪问效；同时依托支队研判推送的隐患“人车”数据线索，持续加大路面查缉布控力度，通过多维度、全链条管控措施，动态清零重点人车安全隐患，从源头上防范道路交通安全风险。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澜沧县公安局交通管理大队</w:t>
      </w:r>
    </w:p>
    <w:p>
      <w:pPr>
        <w:spacing w:line="360" w:lineRule="auto" w:before="60" w:after="60"/>
        <w:ind w:firstLine="480"/>
      </w:pPr>
      <w:r>
        <w:t xml:space="preserve"> 2026年03月30日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