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个旧沙甸个旧市沙甸和兴铅业有限公司“9·30”一般机械伤害事故调查报告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原文链接：https://www.hhgj.gov.cn/info/13111/669731.htm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gjsyjj/2026-00016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2026-04-29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个旧沙甸个旧市沙甸和兴铅业有限公司“9·30”一般机械伤害事故调查报告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附件【个旧沙甸和兴铅业有限公司一般机械伤害事故调查报告（12.24）(公示稿)(1).docx】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