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贵溪鲍家矿业有限公司“7·9”冒顶事故调查处理落实情况评估报告</w:t>
      </w:r>
    </w:p>
    <w:p>
      <w:pPr>
        <w:spacing w:before="20" w:after="20"/>
      </w:pPr>
      <w:r>
        <w:rPr>
          <w:color w:val="888888"/>
          <w:sz w:val="18"/>
        </w:rPr>
        <w:t xml:space="preserve">来源：鹰潭市应急管理局　鹰潭市应急管理局·事故调查处理</w:t>
      </w:r>
    </w:p>
    <w:p>
      <w:pPr>
        <w:spacing w:before="20" w:after="20"/>
      </w:pPr>
      <w:r>
        <w:rPr>
          <w:color w:val="888888"/>
          <w:sz w:val="18"/>
        </w:rPr>
        <w:t xml:space="preserve">原文链接：http://yjglj.yingtan.gov.cn/art/2023/10/24/art_3484_1323241.html</w:t>
      </w:r>
    </w:p>
    <w:p>
      <w:pPr>
        <w:spacing w:before="20" w:after="20"/>
      </w:pPr>
      <w:r>
        <w:rPr>
          <w:color w:val="888888"/>
          <w:sz w:val="18"/>
        </w:rPr>
        <w:t xml:space="preserve">发布时间：2026-09-18　抓取时间：2026-09-27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专题专栏 &gt; 事故通报</w:t>
            </w:r>
          </w:p>
        </w:tc>
      </w:tr>
      <w:tr>
        <w:tc>
          <w:tcPr>
            <w:tcW w:w="1800" w:type="dxa"/>
            <w:vAlign w:val="center"/>
          </w:tcPr>
          <w:p>
            <w:pPr>
              <w:spacing w:before="40" w:after="40"/>
            </w:pPr>
            <w:r>
              <w:rPr/>
              <w:t xml:space="preserve">&gt; 专题专栏</w:t>
            </w:r>
          </w:p>
        </w:tc>
        <w:tc>
          <w:tcPr>
            <w:tcW w:w="1800" w:type="dxa"/>
            <w:vAlign w:val="center"/>
          </w:tcPr>
          <w:p>
            <w:pPr>
              <w:spacing w:before="40" w:after="40"/>
            </w:pPr>
            <w:r>
              <w:rPr/>
              <w:t xml:space="preserve">&gt; 事故通报</w:t>
            </w:r>
          </w:p>
        </w:tc>
      </w:tr>
    </w:tbl>
    <w:p/>
    <w:p>
      <w:pPr>
        <w:pStyle w:val="Heading1"/>
      </w:pPr>
      <w:r>
        <w:t xml:space="preserve">
          贵溪鲍家矿业有限公司“7·9”冒顶事故
          <w:br/>
          调查处理落实情况评估报告
        </w:t>
      </w:r>
    </w:p>
    <w:p/>
    <w:p>
      <w:pPr>
        <w:spacing w:line="360" w:lineRule="auto" w:before="60" w:after="60"/>
        <w:ind w:firstLine="480"/>
      </w:pPr>
      <w:r>
        <w:t xml:space="preserve"> 发布日期： 2023年10月24日   </w:t>
      </w:r>
    </w:p>
    <w:p>
      <w:pPr>
        <w:spacing w:line="360" w:lineRule="auto" w:before="60" w:after="60"/>
        <w:ind w:firstLine="480"/>
      </w:pPr>
      <w:br/>
    </w:p>
    <w:p>
      <w:pPr>
        <w:spacing w:line="360" w:lineRule="auto" w:before="60" w:after="60"/>
        <w:ind w:firstLine="480"/>
      </w:pPr>
      <w:r>
        <w:t xml:space="preserve">2022年7月9日8时40分左右，贵溪鲍家矿业有限公司南矿段+50m中段+87m分层3#凿岩运输道与4#凿岩运输道切割横巷交岔处挂网撬毛作业过程中发生一起冒顶事故，造成1人死亡，直接经济损失153万元。2022年11月4日，鹰潭市人民政府对事故调查组提交的事故调查报告进行了批复（鹰府字〔2022〕53号）。</w:t>
      </w:r>
    </w:p>
    <w:p>
      <w:pPr>
        <w:spacing w:line="360" w:lineRule="auto" w:before="60" w:after="60"/>
        <w:ind w:firstLine="480"/>
      </w:pPr>
      <w:r>
        <w:t xml:space="preserve">根据《江西省人民政府办公厅关于印发&lt;江西省生产安全事故报告和调查评估办法&gt;的通知》（赣府厅发〔2022〕38号）要求，按照“四不放过”和“谁调查、谁评估”的原则，由市应急管理局牵头组织成立了贵溪鲍家矿业有限公司“7·9”冒顶事故调查处理落实情况评估组（以下简称评估组），对该起事故调查处理落实情况进行了评估。现将有关情况报告如下:</w:t>
      </w:r>
    </w:p>
    <w:p>
      <w:pPr>
        <w:spacing w:line="360" w:lineRule="auto" w:before="60" w:after="60"/>
        <w:ind w:firstLine="480"/>
      </w:pPr>
      <w:r>
        <w:t xml:space="preserve">一、基本情况</w:t>
      </w:r>
    </w:p>
    <w:p>
      <w:pPr>
        <w:spacing w:line="360" w:lineRule="auto" w:before="60" w:after="60"/>
        <w:ind w:firstLine="480"/>
      </w:pPr>
      <w:r>
        <w:t xml:space="preserve">评估组由市应急管理局、市公安局、市自然资源局派员参加，组长由市应急管理局三级调研员左斌祥同志担任。评估组于2023年9月22日到贵溪鲍家矿业有限公司，查看了对事故整改措施、事故责任单位和责任人员的追责落实情况，并收集了相关资料，完成了评估工作。</w:t>
      </w:r>
    </w:p>
    <w:p>
      <w:pPr>
        <w:spacing w:line="360" w:lineRule="auto" w:before="60" w:after="60"/>
        <w:ind w:firstLine="480"/>
      </w:pPr>
      <w:r>
        <w:t xml:space="preserve">二、事故整改措施落实情况</w:t>
      </w:r>
    </w:p>
    <w:p>
      <w:pPr>
        <w:spacing w:line="360" w:lineRule="auto" w:before="60" w:after="60"/>
        <w:ind w:firstLine="480"/>
      </w:pPr>
      <w:r>
        <w:t xml:space="preserve">事故责任单位深刻汲取了事故教训,认真分析了事故原因,切实加强了安全生产主体责任落实，完善并严格执行了以安全生产责任制为重点的各项规章制度，把安全生产责任落实到岗、落实到人。企业主要负责人切实履行了安全生产第一责任人的责任,制订完善了安全生产制度和各岗位安全操作规程,提高了全员安全生产意识,切实堵塞了安全管理方面存在的漏洞,筑牢了企业安全生产基础。强化了现场安全管理,及时消除安全风险隐患。</w:t>
      </w:r>
    </w:p>
    <w:p>
      <w:pPr>
        <w:spacing w:line="360" w:lineRule="auto" w:before="60" w:after="60"/>
        <w:ind w:firstLine="480"/>
      </w:pPr>
      <w:r>
        <w:t xml:space="preserve">贵溪市人民政府及相关部门严格按照“管行业必须管安全、管业务必须管安全、管生产经营必须管安全”原则的要求，始终保持安全生产高压态势，积极推进安全生产大排查大整治工作，加强非煤矿山安全监督管理，进一步明确监管职责，强力推进防范化解非煤矿山安全风险工作。</w:t>
      </w:r>
    </w:p>
    <w:p>
      <w:pPr>
        <w:spacing w:line="360" w:lineRule="auto" w:before="60" w:after="60"/>
        <w:ind w:firstLine="480"/>
      </w:pPr>
      <w:r>
        <w:t xml:space="preserve">  三、事故处理落实情况</w:t>
      </w:r>
    </w:p>
    <w:p>
      <w:pPr>
        <w:spacing w:line="360" w:lineRule="auto" w:before="60" w:after="60"/>
        <w:ind w:firstLine="480"/>
      </w:pPr>
      <w:r>
        <w:t xml:space="preserve">事故调查报告提出由市应急管理局对事故责任单位进行行政处罚，处罚已落实到位。事故相关责任人员已由贵溪鲍家矿业有限公司对其进行了追责处理，均已落实到位。</w:t>
      </w:r>
    </w:p>
    <w:p>
      <w:pPr>
        <w:spacing w:line="360" w:lineRule="auto" w:before="60" w:after="60"/>
        <w:ind w:firstLine="480"/>
      </w:pPr>
      <w:r>
        <w:t xml:space="preserve">四、评估结论</w:t>
      </w:r>
    </w:p>
    <w:p>
      <w:pPr>
        <w:spacing w:line="360" w:lineRule="auto" w:before="60" w:after="60"/>
        <w:ind w:firstLine="480"/>
      </w:pPr>
      <w:r>
        <w:t xml:space="preserve">事故责任单位深刻汲取事故教训，认真按照批复的《贵溪鲍家矿业有限公司“7·9”冒顶事故调查报告》的要求，采取了有力措施，全面落实了事故调查报告提出的事故防范和整改措施建议，严格处理了有关责任人员。</w:t>
      </w:r>
    </w:p>
    <w:p>
      <w:pPr>
        <w:spacing w:line="360" w:lineRule="auto" w:before="60" w:after="60"/>
        <w:ind w:firstLine="480"/>
      </w:pPr>
      <w:r>
        <w:t xml:space="preserve">五、工作建议</w:t>
      </w:r>
    </w:p>
    <w:p>
      <w:pPr>
        <w:spacing w:line="360" w:lineRule="auto" w:before="60" w:after="60"/>
        <w:ind w:firstLine="480"/>
      </w:pPr>
      <w:r>
        <w:rPr>
          <w:b/>
          <w:bCs/>
        </w:rPr>
        <w:t xml:space="preserve">（一）</w:t>
      </w:r>
      <w:r>
        <w:rPr>
          <w:b/>
          <w:bCs/>
        </w:rPr>
        <w:t xml:space="preserve">进一步压实安全生产责任。</w:t>
      </w:r>
      贵溪市人民政府及相关部门要认真贯彻落实地方政府安全生产领导责任和部门安全监管责任。要拿出更加过硬的举措、更加管用的办法，确保各项措施落实到位。
    </w:p>
    <w:p>
      <w:pPr>
        <w:spacing w:line="360" w:lineRule="auto" w:before="60" w:after="60"/>
        <w:ind w:firstLine="480"/>
      </w:pPr>
      <w:r>
        <w:rPr>
          <w:b/>
          <w:bCs/>
        </w:rPr>
        <w:t xml:space="preserve">（二）进一步加强安全监管工作。</w:t>
      </w:r>
      贵溪市人民政府及相关部门要从严排查隐患，加强非煤矿山安全生产监管工作，督促企业落实安全生产主体责任，组织建立并落实安全风险分级管控和隐患排查治理双重预防工作机制。
    </w:p>
    <w:p>
      <w:pPr>
        <w:spacing w:line="360" w:lineRule="auto" w:before="60" w:after="60"/>
        <w:ind w:firstLine="480"/>
      </w:pPr>
      <w:r>
        <w:rPr>
          <w:b/>
          <w:bCs/>
        </w:rPr>
        <w:t xml:space="preserve">（三）进一步加强安全教育工作。</w:t>
      </w:r>
      事故责任企业要继续加强职工全员安全教育工作，做到一次事故被查处、全员受教育,一处现场有隐患、万处现场受警示，强化警示教育，提升职工安全意识。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【打印本页】 【关闭窗口】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