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彝良县“7.25”道路交通事故调查报告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来源：彝良县人民政府　彝良县·事故调查报告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原文链接：https://www.cnyl.gov.cn/contents/4648/227249.html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抓取时间：2026-10-14</w:t>
      </w:r>
    </w:p>
    <w:p/>
    <w:p>
      <w:pPr>
        <w:spacing w:line="360" w:lineRule="auto" w:before="60" w:after="60"/>
        <w:ind w:firstLine="480"/>
      </w:pPr>
      <w:r>
        <w:t xml:space="preserve">2024年07月25日09时42分许，昭通市彝良县辖区内大马—马腹（阴山）K7+80M（潘家沟安置点路段）处发生一起道路交通事故，造成1人死亡1人受伤，两车不同程度受损。 经调查认定，彝良县“7.25”道路交通事故，驾驶人王x辉驾驶机动车变道时，未让原车道内行驶的车辆先行是造成此事故的主要原因；驾驶人邹x洪驾驶机动车上道路行驶在没有交通信号的道路上，未在确保安全、畅通的原则下通行是造成此事故的次要原因。 2024年07月25日，王x辉驾驶云C58xxx号普通二轮摩托车（搭乘王x兵）由新场街上往潘家沟方向行驶，当日09时42分许行驶至大马—马腹（阴山）K7+80M（潘家沟安置点路段），向左变道时与邹x洪驾驶的川Q92xxx号重型自卸货车相碰撞，造成摩托车乘车人王x兵现场死亡，驾驶员王x辉受伤，云C58xxx号普通二轮摩托车受损的道路交通事故。 事故地点位于大马—马腹（阴山）K7+80M（潘家沟安置点路段），现场道路呈东西走向，东至新场街方向，西至潘家沟方向，南、北两侧均为居民房，南侧人行横道宽123cm，北侧人行横道宽180cm，道路全宽700cm，该路段为施工路段，道路中间有钢筋隔离，北侧路面不能正常通行，路面为干燥水泥路面。 司法鉴定意见显示：证明了川Q92xxx号重型自卸货车、云C58xxx号普通二轮摩托车转向系、制动系性能符合技术要求。 司法鉴定意见显示：证明了死者王x兵在交通事故中符合头部受伤致颅脑损伤死亡。 驾驶人王x辉之行为违反了《云南省道路交通安全条例》第三十九条第（一）项 “机动车借道或者变道行驶应当遵守下列规定：（一）让行人和原车道内行驶的车辆先行。”之规定，在此事故中存在主要过错； 驾驶人邹x洪之行为违反了《中华人民共和国道路交通安全法》第三十八条 “车辆、行人应当按照交通信号通行；遇有交通警察现场指挥时，应当按照交通警察的指挥通行；在没有交通信号的道路上，应当在确保安全、畅通的原则下通行”之规定，在此事故中存在次要过错； 根据《中华人民共和国道路交通安全法实施条例》第九十一条、《交通事故处理程序规定》第六十条第一款（二）项之规定，建议认定驾驶人王x辉负此事故主要责任，邹x洪负此事故次要责任；乘车人王x兵无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