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2024年11.30交通事故调查报告公示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原文链接：https://www.cnyl.gov.cn/contents/4648/230168.html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发布时间：2025-02-14　抓取时间：2026-10-14</w:t>
      </w:r>
    </w:p>
    <w:p/>
    <w:p>
      <w:pPr>
        <w:spacing w:line="360" w:lineRule="auto" w:before="60" w:after="60"/>
        <w:ind w:firstLine="480"/>
      </w:pPr>
      <w:r>
        <w:t xml:space="preserve">2024年11月30日10时25分许，昭通市彝良县辖区内柿凤路K57+200M 处发生一起道路交通事故，造成1人死亡1人受伤，两车不同程度受损。 经调查证实，“11.30”交通事故驾驶人郭x勇驾驶机动车倒车时，未察明车后情况，确认安全后倒车是造成此事故的主要原因；驾驶人李x元驾驶机动车上道路行驶未按操作规范安全驾驶、文明驾驶是造成此事故的次要原因。 2024年11月30日10时25分许，驾驶人郭x勇驾驶陕J229xx号轻型自卸货车在柿凤路K57+200M处从路外倒车驶入主干道时，车辆货厢右后角与李x元驾驶由洛旺集镇往洛旺乡溪口方向行驶的云C7B3xx号普通二轮摩托车（搭乘：李x军）发生碰撞，造成摩托车驾驶人李x元现场死亡、乘车人李x军受伤、两车不同程度受损的道路交通事故。 事故地点位于柿凤路K57+200M处，现场道路呈东南、西北走向，东南至洛旺乡溪口方向，西北至洛旺集镇方向，东北侧是堡坎，西南侧是田地，东北、西南两侧分别有宽140cm、90cm的路肩，东北侧有宽50cm，深45cm的干涸水沟，西南侧有宽60cm，深45cm的干涸水沟，道路全宽785cm，路面为干燥沥青路面，路面完好。 司法鉴定意见显示：证明了陕J229xx号轻型自卸货车转向系、制动小系性能符合技术要求、云C7B3xx号普通二轮摩托车转向系、制动小系性能符合技术要求； 司法鉴定意见显示：证明了死者李x元符合头面部受强大钝性暴力作用致开放性颅脑损伤死亡； 综上所述，驾驶人郭x勇之行为违反了《中华人民共和国道路交通安全法实施条例》第五十条“机动车倒车时，应当查明车后情况，确认安全后倒车。不得在铁路道口、交叉路口、单行道、桥梁、急弯、陡坡或者隧道中倒车。”之规定，在此事故中存在主要过错；驾驶人李x元之行为违反了《中华人民共和国道路交通安全法》第二十二条第一款 “机动车驾驶人应当遵守道路交通安全法律、法规的规定，按照操作规范安全驾驶、文明驾驶。”之规定，在此事故中存在次要过错； 根据《中华人民共和国道路交通安全法实施条例》第九十一条、《交通事故处理程序规定》第六十条第一款（二）项之规定，认定驾驶人郭x勇负此事故主要责任，李x元负此事故次要责任；乘车人李x军无责任。 彝良县公安局经过审查，于2025年1月21日决定对郭x勇交通肇事案立案侦查，犯罪嫌疑人郭x勇涉嫌交通肇事罪，于2025年1月21日被彝良县公安局取保候审；目前，该案正在进一步办理中。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