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彝良柳溪威彝高速TJ4项目部“9·22”一般高处坠落事故调查报告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原文链接：https://www.cnyl.gov.cn/contents/4648/257433.html</w:t>
      </w:r>
    </w:p>
    <w:p>
      <w:pPr>
        <w:spacing w:before="20" w:after="20"/>
      </w:pPr>
      <w:r>
        <w:rPr>
          <w:color w:val="888888"/>
          <w:sz w:val="18"/>
        </w:rPr>
        <w:t xml:space="preserve">发布时间：2026-04-23　抓取时间：2026-10-14</w:t>
      </w:r>
    </w:p>
    <w:p/>
    <w:p>
      <w:pPr>
        <w:spacing w:line="360" w:lineRule="auto" w:before="60" w:after="60"/>
        <w:ind w:firstLine="480"/>
      </w:pPr>
      <w:r>
        <w:t xml:space="preserve">2024年9月22日10时30分，彝良柳溪威彝高速TJ4项目部徐家山特大桥右幅3#墩在施工过程中发生一起一般高处坠落事故，造成2人死亡，事故直接经济损失323万元。根据《中华人民共和国安全生产法》《生产安全事故报告和调查处理条例》（国务院令第493号）等有关法律法规等规定，县人民政府于9月24日成立了由县应急管理局牵头，县司法局、县人社局、县信访局、县交通运输局、县总工会、柳溪乡政府等单位组成的彝良县人民政府“9·22”事故调查组。事故调查组按照“四不放过”和“科学严谨、依法依规、实事求是、注重实效”的原则，依法开展事故调查。通过现场勘验、调查取证、查阅资料、综合分析等工作，查明了事故发生的经过、原因、应急处置、人员伤亡和直接经济损失等情况，认定了事故性质和责任，提出了处理建议，并针对事故暴露出的问题提出了整改措施。经调查认定，彝良柳溪威彝高速TJ4项目部“9·22”一般高处坠落事故的发生，是一起因操作人员违章冒险作业，在高空环境施工作业中未系安全绳造成的一般生产安全责任事故。一、基本情况（一）建设项目工程概况。威彝高速项目起点位于威信县扎西镇麻园村东北侧（K0+000），顺接威叙支线，设置马鞍山十字枢纽互通与宜毕高速完成交通转换：终点位于彝良县柳溪乡茶坊村南侧（止点桩号K55+843.919），接宜昭高速柳溪枢纽互通，项目全长55.843Km，总投资约117.7亿。威彝高速项目第TJ-4标起讫里程为K46+135（庙坪隧道止点）K55+843.919（项目止点），长度9.709k，合同额17.8亿。桥隧占比90.0%，合同工期36个月。主要结构物包括：2座长隧道（分别为蜂岩隧道、岩口隧道）。本项目等级为高速公路，双向四车道，设计速度80km/h，荷载等级为公路-1级，整体式路基宽度25.5m（分离式12.75m），施工桩号范围为K51+924~K55+843.919，里程长度3.934km。主要工程量：蜂岩隧道、岩口隧道、徐家山特大桥以及该段落内其他构造物工程。（二）建设单位基本情况。昭通市威彝****投资开发有限公司（以下简称“威彝公司”），于2020年12月1日，经昭通市人民政府国有资产监督管理委员会批准注册成立，注册资本金6000万元，威彝公司主要负责威信至彝良高速公路的建设、管理工作。公司共设10个处室，现有人员49人，其中领导班子3人，处室管理人员36人，后勤人员10人（车班7人，厨房3人）。（三）承包单位。西建******有限公司成立于2014年1月22日，公司现持有建筑业企业资质证书、营业执照，营业执照类型：其他有限责任公司，法定代表人：肖*，注册资本：（人民币）壹亿元整，住所：成都市武侯区科华北路65号A座14层，营业期限：长期，经营范围：建设工程设计：各类工程建设活动；住宅室内装饰装修；建筑智能化系统设计；房屋建筑和市政基础设施项目工程总承包：建筑智能化工程施工；消防设施工程施工；工程造价咨询业务；房地产开发经营；建筑劳务分包：施工专业作业（依法须经批准的项目，经相关部门批准后方可开展经营活动，具体经营项目以相关部门批准文件或许可证件为准）一般项目：园林绿化工程施工；专业设计服务；规划设计管理；信息技术咨询服务：技术服务、技术开发、技术咨询、技术交流、技术转让、技术推广；工程管理服务；建筑材料销售；市政设施管理；土地整治服务；机械设备租赁；机械设备销售；土石方工程施工（除依法须经批准的项目外，凭营业执照依法自主开展经营活动）。公司于2024年3月7日与昭通市威彝****有限公司签订了合作承包建设者合同协议。威彝高速TJ4项目部设项目经理1名， 安全总监1名，现有员工14人，施工区域为2隧道1桥梁。西建******有限公司2023年12月28日关于威彝高速公路项目TJ4项目经理部张*等职务任命的通知（西建三建发〔2023〕44号）任命张*为威彝高速公路项目TJ4项目经理部项目经理，负责本工程安全质量监察，进度及质量控制、检查及其它事项，负责审批结算资料等文件，签发或发布相关指令。（四）施工单位基本情况。四川****建设工程有限公司成立于2017年6月21日，公司现持有建筑业企业资质证书、安全生产许可证、营业执照，营业执照类型：有限责任公司（自然人独资），法定代表人：燕*敬，注册资本：（人民币）贰仟万元整，住所：成都市武侯区文盛路*号，营业期限：长期，经营范围：机电设备安装工程、土石方工程、园林绿化工程、土地整理工程、铁路工程、公路工程、水利水电工程、电力工程、隧道工程、市政公用工程、铁路轨道交通工程、环保工程、钢结构工程、防腐保湿工程、金属门窗安装工程、园林建筑工程，地质灾害治理工程、机场场道工程、矿山工程、通信工程、建筑幕墙工程、铁路辅架、道轨工程、消防设施工程、体育场地设施工程、管道工程、堤防工程，混凝土工程设计与施工；机械设备租赁；建筑劳务分包；销售：建筑材料、金属材料；货运代理；物流辅助，经相关部门批准后方可开展经营活动。 2024年3月13日，四川****设工程有限公司与西建****工程有限公司依照《中华人民共和国民法典》《中华人民共和国建筑法》及相关法律、行政法规的规定，双方就威信至彝良高速公路项目TJ4标工程签订了劳务分包合同。四川****建设工程有限公司于2024年5月2日任命白*阳担任驻工地履行本合同工地代表，职务：项目负责人，全面负责威彝高速TJ4项目经理部徐家山特大桥安全、质量、技术管理工作，为四川****设工程有限公司威彝高速公路TJ4项目经理部徐家山特大桥施工负责人。（五）监理公司概况。云南****咨询有限公司，成立于2005年10月13日，现持有公路水运工程监理企业资质证书，资质等级：公路工程甲级；公司法定代表人：杨*；营业执照，统一社会信用代码：9153**********924Q，注册资本：壹仟万元整，类型：有限责任公司（自然人投资或控股），营业期限2005年10月13日至长期，住所：云南省昆明市经开区出口加工区第三城映象欣城C区C4幢。经营范围：工程监理；工程管理服务；公路工程、建筑工程、市政工程、电力工程的设计和工程信息及技术咨询；工程安全评估；工程试验检测；工程材料技术研究及其推广应用；项目建议书、可行性研究报告及概算、预算和决算的编制；工程招标代理。（以上经营范围均不涉及危险化学品建设项目）（依法须经批准的项目，经相关部门批准后方可开展经营活动）。2022年8月20日昭通市威彝******开发有限公司为实施威信至彝良高速公路土建工程施工监理（项目名称），接受云南升盟工程咨询有限公司（监理人名称，以下简称“监理人”）对该项目WYTJ4标段的投标。依据《中华人民共和国民法典》、《中华人民共和国建筑法》及其他有关法律、行政法规，遵循平等、自愿、公平和诚实信用的原则，就本工程委托的监理服务和相关服务事项协商一致，签订了监理合同，合同编号：威彝高速（HT）-2022-027。公司于2024年6月5日任命顾*宇为该项目的总监理工程师（监理工程师证书号2023*************2223）接替并执行项目监理驻地管理机构的日常工作及相关监理工作。（六）企业安全管理情况1.昭通市威彝******开发有限公司。公司按照相关的法律法规规定，设有生产安全管理领导机构，以“安全第一、预防为主、综合治理”和坚持“管行业必须管安全、管业务必须管安全、管生产经营必须管安全”的原则进行安全生产管理，公司实行八小时上班制度，做到生产与安全工作同时计划、布置、检查、总结和评比；定期召开安全生产调度会，及时传达中央及地方有关安全生产的文件会议精神；组织对承包人施工现场进行安全生产检查，监督承包人及时处理发现的各种安全隐患。 2.西建****工程有限公司。 为了加强全员职工的安全生产意识，充分贯彻“安全第一、预防为主、综合治理”的安全生产方针，落实各项安全管理措施，保障生产经营正常进行，项目部于2024年1月成立了项目安全管理部，设部长一名，安全员4名，明确了项目部各级各部门的安全管理职责，年初召开了安全生产会议，签订了安全生产目标责任书，组织制定安全生产管理办法、安全生产风险管理办法、生产安全事故调查处理管理办法、安全生产奖惩等制度，每班派有领导带班和现场管理人员对现场进行安全、进度、质量管理。在威彝高速公路项目TJ4标施工期间，项目部对监理和施工单位开展安全技术总交底，不定期组织监理和施工单位进行事故案例学习，并结合安全监督、安全文明施工检查等形式检查施工单位人员资质和安全培训记录，督促安全事故隐患的整改。3.云南****咨询有限公司。成立了监理机构，组织制定了安全规章制度、监理岗位职责、安全监理细则、监理规划等制度，监督检查施工单位对员工的培训学习、员工上班安全防护用品的佩戴、现场监管人员是否到位、跟踪督促检查隐患整改落实情况，并形成监理日志；每月组织召开“安全例会”，对施工过程中存在的安全问题，提出安全管理及整改要求；每月组织进行1次安全大检查、安全文明施工检查；监理项目部不定期对现场进行“四不两直”检查，按照项目部及公司安全检查通知要求，进行施工现场检查。 4.四川****建设工程有限公司。成立了安全生产管理领导机构，制定了相应的安全生产管理规章制度和安全操作规程，层层签订了安全生产责任制，明确各岗位安全管理职责，定期召开安全生产例会和工人的培训学习，领导实行轮流带班制，指导督促安全生产隐患整改。（七）事故发生经过2024年9月22日7时许，四川****建设工程有限公司钢筋绑扎作业组人员杨*灵、陈*在班长何*利的带领下，到徐家山特大桥右幅3#墩第十节段桥墩平台施工作业，10时30分左右，杨*灵、陈*在施工作业时随同桥墩平台模板突然坠落到桥墩底部，事故发生后，何*利用对讲机呼叫搭吊人员用吊篮对坠落人员进行施救，何*利随即又向四川双雄慧昕建设工程有限公司项目部报告，项目部安全员曹*兵又立即向西建第三建设工程有限公司安全总监谭*报告，谭*随即拨打了“120”救护车后立即将事故上报项目经理张*等人。由于“120”救护车未能及时到达，10时40分，四川双雄慧昕建设工程有限公司安全员曹*兵、燕*等人将两名坠落人员用公司车护送到四川省筠连县人民医院，11时30分左右，经筠连县人民医院抢救无效相继死亡。 （八）事故现场概况事故现场位于彝良县柳溪乡茶坊村威彝高速徐家山大桥三号桥墩右辅， 桥墩处位东南126°、东北31°、西281°、南197°，墩高40.5米、长11米、宽10.5米，墩承台高5米、宽13.5米、长14.8米，桥墩现状梯形体结构，墩中央为空心体，长8.6米、宽5.9米，墩顶周边为钢筋网状（事发者从墩顶掉落到墩底3米高的位置），墩的承台东南面126°有一场坝，宽5米，坝外架设铁皮防护栏，高1.3米、长60米，东北面桥墩架设一台施工电梯，高40米，桥墩西南面204°有三号桥墩左辅，承台5米，西南面207°架设一塔吊，高72米，塔吊边沿有一个配电箱，塔吊正背面为铆钉框架梁结构，长55米，边岩设置安全警示牌。（九）人员伤亡和直接经济损失情况1.人员伤亡情况。死者：杨*灵，男，36岁，汉族，身份证号码：5223***********0210，住址：黔西南布依族苗族自治州安龙县栖凤街道坪********。死者：陈*，男，38岁，汉族，身份证号码：5223**********0213，住址：黔西南布依族苗族自治州安龙县栖凤街道坪********。 2.直接经济损失情况。根据《企业职工伤亡事故经济损失统计标准》（GB/T6721）的规定，四川****建设工程有限公司与2死者家属共同协商达成协议，赔偿杨*灵死者家属丧葬补助金、赡养费、抚养、一次性工亡补助金等共计人民币1428888元（大写：壹佰肆拾贰万捌仟捌佰捌拾捌元整）；赔偿陈*死者家属丧葬补助金、赡养费、抚养、一次性工亡补助金等共计人民币1738888元（大写：壹佰柒拾三万捌仟捌佰捌拾捌元整）。二、事故应急处置及评估情况（一）事故信息接报及响应情况。2024年9月22日10时30分左右，四川****建设工程有限公司坠落事故发生后，西安**项目部安全总监谭*立即向项目部经理张*上报。11时39分，张*向彝良县重指办上报，12时22分县重指办将事故上报县委办公室，13时48分应急管理局通过综合系统上报市安委办。县委、县政府接到事故报告后，领导高度重视，及时安排，一是由柳溪乡党委、政府牵头，从县交运局、人社局、司法局、总工会、企业配合，做好死者家属安抚和善后等工作；二是由应急管理局牵头，从县交运局、人社局、司法局、 总工会、柳溪乡政府等单位抽调相关人员组成。负责事故现场调查取证，查明事故发生原因及经过，做好事故性质认定，提出处理意见；三是由县委宣传部牵头，县应急管理局等部门抽调相关人员组成，负责该事件舆论管控工作。（二）事故现场应急处置情况。2024年9月22日10时30分，四川****建设工程有限公司事故发生后，何*利用对讲机叫搭吊人员把吊篮放下来，随即又向四川****建设工程有限公司项目部报告，项目部安全员曹*兵又立即向西建第三建设工程有限公司安全总监谭*报告，谭*随即拨打了“120”请求救护并上报项目经理张*等人。四川****建设工程有限公司项目部负责人白*阳、安全员曹*兵、现场负责人李*强和西安********工程有限公司安全总监谭*、项目经理张*及时赶赴现场安排布置施救方案，并对现场进行了警戒、封闭现场。由于“120”救护车不能及时达到，四川****建设工程有限公司安全员曹*兵、燕*等人就用公司车护送杨*灵、陈*去四川省筠连县人民医院进行抢救。（三）医疗救治和善后处置情况。2024年9月22日10时30分，四川****建设工程有限公司事故发生后，何*利就用对讲机叫搭吊人员把吊篮放下来，随即又向四川****建设工程有限公司项目部报告，项目部安全员曹*兵又立即向西建第三建设工程有限公司安全总监谭*报告，谭*随即拨打了“120”请求救护并上报项目经理张*等人。但由于“120”救护车不能及时达到，四川****建设工程有限公司安全员曹*兵、燕*等人就用公司车护送杨*灵、陈*去四川省筠连县人民医院进行抢救。但由于两伤者伤情严重，经筠连县人民医院全力抢救无效于2024年9月22日11时30分左右相继死亡。项目部、公司及时组织护送，医院进行及时抢救，应急响应及时、救援行动迅速、处置妥当。杨关灵、陈海工亡的善后事宜在柳溪乡党委、政府牵头，乡镇派出所、企业配合，进行了调解，依据《中华人民共和国劳动法》、《工伤保险条例》等有关法律法规，通过对公司和死者家属平等自愿、互谅互让、合情合理进行协商，于2024年9月24日已妥善处理完毕。（四）事故应急处置评估。事故发生后，威彝高速公路项目TJ4标项目部、四川****建设工程有限公司项目部立即组织人员进行现场救援处置，及时拨打“120”急救电话，并将伤者立即送到卫生院救治，及时联系家属，安抚家属情绪，达成赔偿协议，做好管控舆论，未造成较大的社会影响。三、事故原因分析（一）事故发生的直接原因是：死者杨*灵、陈*安全意识淡薄、思想麻痹大意、侥幸心理严重、违章冒险作业，在高空环境施工作业中未系安全绳，致使随平台内模板一起坠落砸伤而死亡是造成事故的直接原因。（二）事故发生的间接原因是：一是四川****建设工程有限公司未严格落实企业安全生产主体责任；对从业人员的安全生产教育和培训不到位；对组织建立并落实安全风险分级管控和隐患排查治理双重预防工作机制力度不够； 对施工区域安全隐患排查治理工作敷衍了事，导致施工区域安全防护措施不落实；二是西建****工程有限公司威彝高速公路TJ4项目经理部在组织建立并落实安全风险分级管控和隐患排查治理双重预防工作机制力度不够，施工现场安全隐患排查、治理不到位，未及时督促落实事故隐患整改；三是云南****咨询有限公司对现场安全生产监督工作力度不够，安全隐患整改督促不落实，对安全风险分级管控制度、管控措施落实不到位。 四、责任单位和企业安全管理人员存在的主要问题（一）四川****建设工程有限公司。未严格落实企业安全生产主体责任；对从业人员的安全生产教育和培训不到位；对组织建立并落实安全风险分级管控和隐患排查治理双重预防工作机制力度不够；对施工区域安全隐患排查治理工作敷衍了事，未认真严格检查生产安全事故隐患，导致施工区域安全防护措施不落实。 （二）云南****咨询有限公司。未严格落实安全风险分级管控制度、管控措施。（三）西建****程有限公司威彝高速公路TJ4项目经理部。对施工现场安全隐患排查不到位，安全管控措施力度不够。 （四）昭通市***有限公司。该公司在工程建设期间宣传贯彻落实国家有关安全生产的法律法规、定期召开安全生产调度会力度不够。（五）西建****公司威彝高速公路TJ4项目经理部总经理张*。督促、检查施工项目、施工区域的安全生产工作力度不够；对组织建立并落实安全风险分级管控和隐患排查治理双重预防工作机制重视程度有差距。（六）西建*****公司威彝高速公路项目TJ4标项目部安全总监谭*。对检查本单位的安全生产状况、及时排查生产安全事故隐患，提出改进安全生产管理的建议不落实；未严格落实生产安全事故隐患排查治理制度；未严格落实安全风险分级管控措施，对员工的安全教育培训不到位，导致施工现场存在工人违章冒险作业。 （七）四川****建设工程有限公司威彝高速公路TJ4项目经理部徐家山特大桥施工总负责人白*洋。安全生产责任主体不落实，工作履职不到位，对检查掌握本公司施工现场的安全生产状况，及时排查生产安全事故隐患，改进安全生产管理上有差距；安全生产教育培训不到位；对组织建立并落实安全风险分级管控和隐患排查治理双重预防工作机制力度不够，未及时消除生产安全事故隐患。（八）四川****建设工程有限公司专职安全员曹*兵。安全生产主体责任不落实，未认真履行自己的本职工作，未认真贯彻落实安全风险分级管控和隐患排查治理制度；对检查掌握本单位的安全生产状况，及时排查生产安全事故隐患不到位，致使安全隐患未能及时治理。（九）云南****询有限公司顾*宇。负责威信至彝良高速公路项目TJ4标项目监理工作一切事务，安全生产责任主体不落实，未认真履行自己的本职工作，对检查本单位的安全生产状况，及时排查生产安全事故隐患，改进安全生产管理上有差距；对组织建立并落实安全风险分级管控和隐患排查治理双重预防工作机制力度不够 。（十）云南****咨询有限公司威彝高速公路TJ4项目安全总监张*。未认真履行自己的本职工作，现场检查、掌握的安全生产状况、及时排查生产安全事故隐患不到位，导致现场作业人员违章冒险作业。五、事故责任人员和责任单位的处理建议（一）对事故责任人员的处理建议1.杨*灵、陈*。在安全生产活动中安全意识淡薄、侥幸心理严重，思想麻痹大意，违反安全管理规定，在高空施工作业环境下未执行安全防护措施 ，违章冒险作业，致使随平台内模板一起坠落扎伤，经盐津县人民医院抢救无效死亡，对事故的发生负有直接责任，鉴于本2人已在此次事故中死亡，故不在追究其责任。2.西建*****有限公司威彝高速公路TJ4项目经理部总经理张*。督促、检查施工项目、施工区域的安全生产工作力度不够；对组织建立并落实安全风险分级管控和隐患排查治理双重预防工作机制重视程度有差距。以上事实违反了《中华人民共和国安全生产法》第二十一条第一款（生产经营单位的主要负责人对本单位安全生产工作负有下列职责）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之规定，建议由彝良县应急管理局依法给予行政处罚。3.谭*。西建第*****公司安全总监。对检查本单位的安全生产状况、及时排查生产安全事故隐患，提出改进安全生产管理的建议不落实；未严格落实生产安全事故隐患排查治理制度；未严格落实安全风险分级管控措施，对员工的安全教育培训不到位，导致施工现场存在工人违章冒险作业。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七）项（督促落实本单位安全生产整改措施）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之规定，建议由彝良县应急管理局依法给予行政处罚。4.四川****建设工程有限公司威彝高速公路TJ4项目经理部徐家山特大桥施工总负责人白*洋。安全生产责任主体不落实，工作履职不到位，对检查掌握本公司施工现场的安全生产状况，及时排查生产安全事故隐患，改进安全生产管理上有差距；安全生产教育培训不到位；对组织建立并落实安全风险分级管控和隐患排查治理双重预防工作机制力度不够，未及时消除生产安全事故隐患。以上事实违反了《中华人民共和国安全生产法》第二十一条第一款（生产经营单位的主要负责人对本单位安全生产工作负有下列职责）第（一）项（建立健全并落实本单位全员安全生产责任制，加强安全生产标准化建设）第（三）项（组织制定并实施本单位安全生产教育和培训计划）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之规定，建议由彝良县应急管理局依法给予行政处罚。5.四川****建设工程有限公司专职安全员曹*兵。未认真履行自己的本职工作，未认真贯彻落实安全风险分级管控和隐患排查治理制度；对检查掌握本单位的安全生产状况，及时排查生产安全事故隐患不到位，致使安全隐患未能及时治理。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七）项（督促落实本单位安全生产整改措施）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结合《生产安全事故罚款处罚规定》（中华人民共和国应急管理部令第14号）第二十条第一款（事故发生单位其他负责人和安全生产管理人员未依法履行安全生产管理职责，导致事故发生的，依照下列规定处以罚款）第（一）项（发生一般事故的，处上一年年收入20％至30%的罚款）之规定，建议由彝良县应急管理局依法给予行政处罚。6.云南****咨询有限公司顾*宇。负责威彝至彝良高速公路项目TJ4标项目监理工作一切事务，安全生产责任主体不落实，未认真履行自己的本职工作，对检查本单位的安全生产状况，及时排查生产安全事故隐患，改进安全生产管理上有差距；对组织建立并落实安全风险分级管控和隐患排查治理双重预防工作机制力度不够，督促、检查本单位的安全生产工作不到位，未及时消除事故隐患。以上事实违反了《中华人民共和国安全生产法》第二十一条第一款（生产经营单位的主要负责人对本单位安全生产工作负有下列职责）第（一）项（建立健全并落实本单位全员安全生产责任制，加强安全生产标准化建设）第（三）项（组织制定并实施本单位安全生产教育和培训计划）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结合《生产安全事故罚款处罚规定》（中华人民共和国应急管理部令第14号）第十九条第一款（事故发生单位主要负责人未依法履行安全生产管理职责，导致事故发生的，依照下列规定处以罚款）第（一）项（发生一般事故的，处上一年年收入40％的罚款）之规定，建议由彝良县应急管理局依法给予行政处罚。7.云南****咨询有限公司威彝高速公路项目TJ4标项目现场监理工程师成*埒。未认真履职自己的本职工作，导致现场作业人员违章冒险作业；对现场检查、掌握安全生产状况、及时排查生产安全事故隐患不到位，致使安全生产事故隐患未能及时治理。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六）（制止和纠正违章指挥、强令冒险作业、违反操作规程的行为）第（七）项（督促落实本单位安全生产整改措施）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结合《生产安全事故罚款处罚规定》（中华人民共和国应急管理部令第14号）第二十条第一款（事故发生单位其他负责人和安全生产管理人员未依法履行安全生产管理职责，导致事故发生的，依照下列规定处以罚款）第（一）项（发生一般事故的，处上一年年收入20％至30%的罚款）之规定，建议由彝良县应急管理局依法给予行政处罚。（二）对主管部门和事故责任单位的处理建议1. 西建******公司威彝高速公路TJ4项目经理部。对施工现场安全隐患排查不到位，安全管控措施力度不够。以上事实违反了《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依据《中华人民共和国安全生产法》第一百零一条第一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第（四）项（未建立安全风险分级管控制度或者未按照安全风险分级采取相应管控措施的）之规定，建议由彝良县应急管理局依法给予行政处罚。2.四川****建设工程有限公司。未严格落实企业安全生产主体责任；对从业人员的安全生产教育和培训不到位；对组织建立并落实安全风险分级管控和隐患排查治理双重预防工作机制力度不够；对施工区域安全隐患排查治理工作敷衍了事，未认真严格检查生产安全事故隐患，导致施工区域安全防护措施不落实。以上事实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之规定。依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结合《生产安全事故罚款处罚规定》（中华人民共和国应急管理部令第14号）第十四条第一款第（三）项（造成2人死亡，或者6人以上10人以下重伤，或者500万元以上1000万元以下直接经济损失的，处70万元以上100万元以下的罚款）之规定，建议由彝良县应急管理局依法给予行政处罚。3.监理单位。云南****咨询有限公司。未严格落实安全风险分级管控制度、管控措施。以上事实违反了《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依据《中华人民共和国安全生产法》第一百零一条第一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第（四）项（未建立安全风险分级管控制度或者未按照安全风险分级采取相应管控措施的）之规定，建议由彝良县应急管理局依法给予行政处罚。 4.彝良县交通运输局。根据昭通市安全生产委员会关于印发《昭通市安全生产委员会成员单位安全生产工作职责任务清单的通知》（昭市安委〔2021〕15 号）文件和中共彝良县委办公室彝良县人民政府办公室关于印发《彝良县交通运输局职能配置、内设机构和人员编制规定的通知》（彝办法〔2019〕18号）等相关规定，交通运输局负责指导职责范围内地方铁路、民航安全有关工作（负责组织协调公路、地方铁路、水路有关重点工程建设和工程质量、安全生产监督管理工作）。彝良县交通运输局转发了市交运局、县安委办、县人民政府等各级各部门关于安全方面的文件，但组织对威彝高速公路项目TJ4标建设领域开展安全生产隐患检查有差距。建议彝良县交通运输局向彝良县人民政府作出书面检查。5.昭通市******有限公司。该公司在工程建设期间宣传贯彻落实国家有关安全生产的法律法规、定期召开安全生产调度会力度有差距。建议免予行政处罚。六、事故的主要教训西建*****威彝高速TJ4项目部“9·22”一般高处坠落事故的发生，是一起因人的不安全行为、物的不安全状态和安全管理不到位导致的一起一般安全生产责任事故，给生产经营单位和死者家庭造成不可弥补的损失，教训十分深刻。七、事故整改和防范措施为防止类似事故的发生，事故调查处置工作领导组建议应采取以下防范措施。（一）昭通市*********开发有限公司。要以落实《地方党政领导干部安全生产责任制规定》为重点，制定并落实领导干部安全生产职责和年度任务“两张清单”，及时研究解决工程项目安全生产重大问题，经常深入基层和企业开展督促检查，推动压实各层级安全生产责任。要切实增强风险意识和底线思维，以“时时放心不下”的责任感，抓细抓实公司安全生产各项工作，积极有效防范化解重大安全风险，切实把确保人民生命安全放在第一位落到实处，以实际行动和良好成效坚定拥护“两个确立”、坚决做到“两个维护”。（二）西建*******有限公司威彝高速TJ4项目部，必须深刻汲取这次事故教训，严格落实企业安全生产主体责任，认真查找安全生产管理中存在的问题，全面排查整治公司安全管理协调漏洞；切实全面加大施工现场安全生产事故隐患大排查，认真查摆安全生产工作中存在的问题和隐患；在聘人、用人机制上进行认真的剖析，调整充实岗位人员，制定有效措施，切实解决问题，夯实安全基础；必须进一步加大对公司员工安全知识的培训学习，提高他们的安全知识和安全操作技能；认真加大对作业场所、作业环境的安全风险分析识别，制定完善的管控措施。（三）监理公司，云南****咨询有限公司必须进一步落实安全生产责任主体，认真履行合同职责，及时查找工作中存在的问题，及时排查生产安全事故隐患，提高安全监理管理能力；进一步加大安全风险分级管控和隐患排查治理双重预防工作机制力度，督促、检查本单位的安全生产工作，及时消除生产安全事故隐患。（四）四川****建设工程有限公司，必须严格遵守国家法律法规，把保护职工的生命安全与健康放在首位，决不能以牺牲职工的生命和健康为代价换取经济效益。要严格落实安全主体责任，深刻汲取事故教训，建立健全安全生产责任制，修订完善本单位的安全生产规章制度和操作规程，加大对安全生产投入，改善安全生产条件，提高安全生产水平，确保安全生产。加大对从业人员安全教育培训力度，保证从业人员必须具备必要的安全生产知识，熟悉本单位、本岗位的安全生产规章制度和安全操作规程，杜绝“三违”行为的出现。要切实加强作业场所安全管理，提高从业人员现场应急处置能力和自救互救能力。要完善落实隐患排查治理制度，建立健全安全生产“双重”机制，建立隐患排查治理自查自报自改机制，认真开展作业场所危险因素分析，组织开展危险源辨识和评估，落实好本单位安全管理措施。 （五）彝良县交通运输局，是负责组织协调公路、地方铁路、水路有关重点工程建设和工程质量、安全生产监督管理工作主管行业部门，必须加大对所管行业在全县的投资建设、施工项目安全隐患的排查，并加大其安全生产的监督管理，杜绝此类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