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昭通市巧家县3.11道路交通事故调查报告</w:t>
      </w:r>
    </w:p>
    <w:p>
      <w:pPr>
        <w:spacing w:before="20" w:after="20"/>
      </w:pPr>
      <w:r>
        <w:rPr>
          <w:color w:val="888888"/>
          <w:sz w:val="18"/>
        </w:rPr>
        <w:t xml:space="preserve">来源：巧家县人民政府　巧家县·事故调查报告</w:t>
      </w:r>
    </w:p>
    <w:p>
      <w:pPr>
        <w:spacing w:before="20" w:after="20"/>
      </w:pPr>
      <w:r>
        <w:rPr>
          <w:color w:val="888888"/>
          <w:sz w:val="18"/>
        </w:rPr>
        <w:t xml:space="preserve">原文链接：https://www.qiaojia.gov.cn/contents/6288/30580.html</w:t>
      </w:r>
    </w:p>
    <w:p>
      <w:pPr>
        <w:spacing w:before="20" w:after="20"/>
      </w:pPr>
      <w:r>
        <w:rPr>
          <w:color w:val="888888"/>
          <w:sz w:val="18"/>
        </w:rPr>
        <w:t xml:space="preserve">发布时间：2024-05-08　抓取时间：2026-10-16　正文含图，已嵌入原图</w:t>
      </w:r>
    </w:p>
    <w:p/>
    <w:p>
      <w:pPr>
        <w:spacing w:line="360" w:lineRule="auto" w:before="60" w:after="60"/>
        <w:ind w:firstLine="480"/>
      </w:pPr>
      <w:r>
        <w:t xml:space="preserve"> 首页  政策文件其他文件  其他文件 </w:t>
      </w:r>
    </w:p>
    <w:p>
      <w:pPr>
        <w:pStyle w:val="Heading1"/>
      </w:pPr>
      <w:r>
        <w:t xml:space="preserve"> 昭通市巧家县3.11道路交通事故调查报告  </w:t>
      </w:r>
    </w:p>
    <w:p>
      <w:pPr>
        <w:spacing w:line="360" w:lineRule="auto" w:before="60" w:after="60"/>
        <w:ind w:firstLine="480"/>
      </w:pPr>
      <w:r>
        <w:t xml:space="preserve">发布时间:  2024-05-08 </w:t>
      </w:r>
    </w:p>
    <w:p>
      <w:pPr>
        <w:spacing w:line="360" w:lineRule="auto" w:before="60" w:after="60"/>
        <w:ind w:firstLine="480"/>
      </w:pPr>
      <w:r>
        <w:t xml:space="preserve"> 来源: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2024年03月11日16时52分，在G352张巧线K1472+150米路段（老店镇治乐村大杨保社路段）发生一起货车致1人受伤抢救无效死亡的道路交通事故。</w:t>
      </w:r>
    </w:p>
    <w:p>
      <w:pPr>
        <w:spacing w:line="360" w:lineRule="auto" w:before="60" w:after="60"/>
        <w:ind w:firstLine="480"/>
      </w:pPr>
      <w:r>
        <w:t xml:space="preserve">一、道路交通事故发生经过</w:t>
      </w:r>
    </w:p>
    <w:p>
      <w:pPr>
        <w:spacing w:line="360" w:lineRule="auto" w:before="60" w:after="60"/>
        <w:ind w:firstLine="480"/>
      </w:pPr>
      <w:r>
        <w:t xml:space="preserve">2024年03月11日，王世翠驾驶云CJ2941号轻型自卸货车由巧家县老店镇治乐村驶往巧家县马树镇小河塘方向，16时52分许，该车行驶至G352张巧线K1472+150米路段（老店镇治乐村大杨保社路段）时货车车厢后门打开后刮撞到路边行人杜周英，造成杜周英受伤后抢救无效死亡的道路交通事故。</w:t>
      </w:r>
    </w:p>
    <w:p>
      <w:pPr>
        <w:spacing w:line="360" w:lineRule="auto" w:before="60" w:after="60"/>
        <w:ind w:firstLine="480"/>
      </w:pPr>
      <w:r>
        <w:t xml:space="preserve">二、道路交通事故当事人、车辆和道路交通环境等基本情况</w:t>
      </w:r>
    </w:p>
    <w:p>
      <w:pPr>
        <w:spacing w:line="360" w:lineRule="auto" w:before="60" w:after="60"/>
        <w:ind w:firstLine="480"/>
      </w:pPr>
      <w:r>
        <w:t xml:space="preserve">（一）当事人情况</w:t>
      </w:r>
    </w:p>
    <w:p>
      <w:pPr>
        <w:spacing w:line="360" w:lineRule="auto" w:before="60" w:after="60"/>
        <w:ind w:firstLine="480"/>
      </w:pPr>
      <w:r>
        <w:t xml:space="preserve">事故车辆驾驶人：王世翠，女，汉族，31岁，出生于1993年07月11日，身份证号码532***********5029，家住云南省巧家县老店镇治乐村小坪子社*号，持档案编号530622064505“C1”类机动车驾驶证，发生事故时驾驶云CJ2941轻型自卸货车，联系电话153*****445。</w:t>
      </w:r>
    </w:p>
    <w:p>
      <w:pPr>
        <w:spacing w:line="360" w:lineRule="auto" w:before="60" w:after="60"/>
        <w:ind w:firstLine="480"/>
      </w:pPr>
      <w:r>
        <w:t xml:space="preserve">行人：杜周英，女，汉族，59岁，出生于1965年04月25日，身份证号码532123196*****5027，家住云南省巧家县老店镇治乐村营盘社*号，发生事故时在道路侧沟外侧行走，在事故中受伤抢救无效死亡，家属：王虎江，男，身份证号码532123198*****5053，母子关系，联系电话158*****767。</w:t>
      </w:r>
    </w:p>
    <w:p>
      <w:pPr>
        <w:spacing w:line="360" w:lineRule="auto" w:before="60" w:after="60"/>
        <w:ind w:firstLine="480"/>
      </w:pPr>
      <w:r>
        <w:t xml:space="preserve">（二）事故车辆情况</w:t>
      </w:r>
    </w:p>
    <w:p>
      <w:pPr>
        <w:spacing w:line="360" w:lineRule="auto" w:before="60" w:after="60"/>
        <w:ind w:firstLine="480"/>
      </w:pPr>
      <w:r>
        <w:t xml:space="preserve">事故车辆为一辆王牌牌CDW3040A2Q4轻型自卸货车，红色，车号牌为云CJ2941，发动机号E05W1DA0643，车辆识别代号LJVA340D96DY005913，货运，机动车所有人：张海意，家住云南省昭通市鲁甸县小寨乡小寨村鹦歌嘴社*号，机动车交通事故责任强制保险购买于阳光财产保险股份有限公司，交通事故强制保险单号：1245805072023069788保险终止日期：2024年11月27日，车辆检验有效期至2024年11月30日。</w:t>
      </w:r>
    </w:p>
    <w:p>
      <w:pPr>
        <w:spacing w:line="360" w:lineRule="auto" w:before="60" w:after="60"/>
        <w:ind w:firstLine="480"/>
      </w:pPr>
      <w:r>
        <w:t xml:space="preserve">（三）道路交通环境</w:t>
      </w:r>
    </w:p>
    <w:p>
      <w:pPr>
        <w:spacing w:line="360" w:lineRule="auto" w:before="60" w:after="60"/>
        <w:ind w:firstLine="480"/>
      </w:pPr>
      <w:r>
        <w:t xml:space="preserve">事故现场位于G352张-巧线K1472+150米（巧家县老店镇治乐村大杨堡社）路段，属山岭重丘区国道二级公路，干燥沥青路面，事故现场道路呈南北走向，北至昭通方向，南至巧家方向，东侧是山体和王府朝家房屋，西侧是山坡及通往杜周英家土路，事故中心现场位于张-巧线与至老店镇治乐村大杨堡社杜周英家形成的T字路口，张-巧线为双向二车道，道路中心用黄色实线划分车道，道路边缘用白色实线划分车道与路肩，车道均宽4.2米，路肩宽0.9米，由北至南道路线形为上坡转左弯，弯道半径R=65M，坡度i=+5%。路肩两侧有宽0.5米、深0.5米的干涸水沟，张-巧线与土路相接处宽3.4米，土路宽3.32米，现场道路有标志标线，道路无障碍，视线一般。</w:t>
      </w:r>
    </w:p>
    <w:p>
      <w:pPr>
        <w:spacing w:line="360" w:lineRule="auto" w:before="60" w:after="60"/>
        <w:ind w:firstLine="480"/>
      </w:pPr>
      <w:r>
        <w:t xml:space="preserve">三、道路交通事故形成原因分析</w:t>
      </w:r>
    </w:p>
    <w:p>
      <w:pPr>
        <w:spacing w:line="360" w:lineRule="auto" w:before="60" w:after="60"/>
        <w:ind w:firstLine="480"/>
      </w:pPr>
      <w:r>
        <w:t xml:space="preserve">通过对本次事故的调查，事故属于道路交通领域内的生产安全事故。王世翠驾驶安全设施不全或者机件不符事标准等具有安全隐患的机动车上道路行驶的违法行为，具有造成此次交通事故的严重过错行为，是造成此次事故的直接原因。</w:t>
      </w:r>
    </w:p>
    <w:p>
      <w:pPr>
        <w:spacing w:line="360" w:lineRule="auto" w:before="60" w:after="60"/>
        <w:ind w:firstLine="480"/>
      </w:pPr>
      <w:r>
        <w:t xml:space="preserve">四、事故防范措施建议</w:t>
      </w:r>
    </w:p>
    <w:p>
      <w:pPr>
        <w:spacing w:line="360" w:lineRule="auto" w:before="60" w:after="60"/>
        <w:ind w:firstLine="480"/>
      </w:pPr>
      <w:r>
        <w:t xml:space="preserve">针对此次交通事故暴露问题应从以下几个方面加强管理：</w:t>
      </w:r>
    </w:p>
    <w:p>
      <w:pPr>
        <w:spacing w:line="360" w:lineRule="auto" w:before="60" w:after="60"/>
        <w:ind w:firstLine="480"/>
      </w:pPr>
      <w:r>
        <w:t xml:space="preserve">（一）应加大对我县农村山区道路上的车辆检查力度，严禁改装改型。</w:t>
      </w:r>
    </w:p>
    <w:p>
      <w:pPr>
        <w:spacing w:line="360" w:lineRule="auto" w:before="60" w:after="60"/>
        <w:ind w:firstLine="480"/>
      </w:pPr>
      <w:r>
        <w:t xml:space="preserve">（二）应加大对进入我县辖区的机动车驾驶人的交通安全行车宣传教育，同时要求驾驶学校在培训期间加强对驾驶人安全驾驶的学习，要求机动车驾驶人严格遵守道路交通安全法律、法规的规定。</w:t>
      </w:r>
    </w:p>
    <w:p>
      <w:pPr>
        <w:spacing w:line="360" w:lineRule="auto" w:before="60" w:after="60"/>
        <w:ind w:firstLine="480"/>
      </w:pPr>
      <w:r>
        <w:t xml:space="preserve">（三）加大隐患排查，对一些隐患点能整改的要立即整改，不能整改的要及时上报，对一些弯急陡坡的路段要设置标志标牌；路边完善防护墙、防撞墙的修建。</w:t>
      </w:r>
    </w:p>
    <w:p>
      <w:pPr>
        <w:spacing w:line="360" w:lineRule="auto" w:before="60" w:after="60"/>
        <w:ind w:firstLine="480"/>
      </w:pPr>
      <w:r>
        <w:t xml:space="preserve">（四）加大辖区机动车及驾驶员管辖力度，对重点交通违法行为开展集中专项整治。</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drawing>
          <wp:inline distT="0" distB="0" distL="0" distR="0">
            <wp:extent cx="714375" cy="8096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14375" cy="809625"/>
                    </a:xfrm>
                    <a:prstGeom prst="rect">
                      <a:avLst/>
                    </a:prstGeom>
                  </pic:spPr>
                </pic:pic>
              </a:graphicData>
            </a:graphic>
          </wp:inline>
        </w:drawing>
      </w:r>
    </w:p>
    <w:p>
      <w:pPr>
        <w:spacing w:line="360" w:lineRule="auto" w:before="60" w:after="60"/>
        <w:ind w:firstLine="480"/>
      </w:pPr>
      <w:r>
        <w:t xml:space="preserve">主办单位：巧家县人民政府办公室 政务热线：0870-3026036</w:t>
      </w:r>
    </w:p>
    <w:p>
      <w:pPr>
        <w:spacing w:line="360" w:lineRule="auto" w:before="60" w:after="60"/>
        <w:ind w:firstLine="480"/>
      </w:pPr>
      <w:r>
        <w:t xml:space="preserve">违法和不良信息举报、运维联系电话及邮箱：0870-2138980 szftgx@126.com</w:t>
      </w:r>
    </w:p>
    <w:p>
      <w:pPr>
        <w:spacing w:line="360" w:lineRule="auto" w:before="60" w:after="60"/>
        <w:ind w:firstLine="480"/>
      </w:pPr>
      <w:r>
        <w:t xml:space="preserve">滇公网安备53062202000108号 滇ICP备17004231号-1 政府网站标识码：5306220001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