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巧家县木洗线K16+600米路段2·08道路交通事故调查报告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来源：巧家县人民政府　巧家县·事故调查报告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原文链接：https://www.qiaojia.gov.cn/contents/6288/34141.html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首页  政策文件其他文件  其他文件 </w:t>
      </w:r>
    </w:p>
    <w:p>
      <w:pPr>
        <w:pStyle w:val="Heading1"/>
      </w:pPr>
      <w:r>
        <w:t xml:space="preserve"> 巧家县木洗线K16+600米路段2·08道路交通事故调查报告  </w:t>
      </w:r>
    </w:p>
    <w:p>
      <w:pPr>
        <w:spacing w:line="360" w:lineRule="auto" w:before="60" w:after="60"/>
        <w:ind w:firstLine="480"/>
      </w:pPr>
      <w:r>
        <w:t xml:space="preserve">发布时间:  2025-04-10 </w:t>
      </w:r>
    </w:p>
    <w:p>
      <w:pPr>
        <w:spacing w:line="360" w:lineRule="auto" w:before="60" w:after="60"/>
        <w:ind w:firstLine="480"/>
      </w:pPr>
      <w:r>
        <w:t xml:space="preserve"> 来源:  巧家县安全生产委员会办公室 </w:t>
      </w:r>
    </w:p>
    <w:p/>
    <w:p/>
    <w:p>
      <w:pPr>
        <w:spacing w:line="360" w:lineRule="auto" w:before="60" w:after="60"/>
        <w:ind w:firstLine="480"/>
      </w:pPr>
      <w:r>
        <w:t xml:space="preserve">2025年2月8日9时17分许，木洗线K16+600米（巧家县药山镇洗羊塘村下羊窝社路段）发生一起车辆翻坠致1人抢救无效死亡的道路交通领域生产安全事故。</w:t>
      </w:r>
    </w:p>
    <w:p>
      <w:pPr>
        <w:spacing w:line="360" w:lineRule="auto" w:before="60" w:after="60"/>
        <w:ind w:firstLine="480"/>
      </w:pPr>
      <w:r>
        <w:t xml:space="preserve">一、道路交通事故发生经过</w:t>
      </w:r>
    </w:p>
    <w:p>
      <w:pPr>
        <w:spacing w:line="360" w:lineRule="auto" w:before="60" w:after="60"/>
        <w:ind w:firstLine="480"/>
      </w:pPr>
      <w:r>
        <w:t xml:space="preserve">2025年2月8日，李永高驾驶云ADN8863小型轿车搭乘王兴艳、李成艾、李成欢、李成欣、陈永平、陈明静由巧家县药山镇洗羊塘村往巧家县药山镇方向行驶，9时17分许，行驶至木洗线K16+600米（巧家县药山镇洗羊塘村下羊窝社路段）时转左弯车辆向右跑偏驶离路面翻下约50米的山坡下，造成李永高、王兴艳、李成艾、陈明静受伤，李成欢抢救无效死亡，车辆受损的道路交通事故。</w:t>
      </w:r>
    </w:p>
    <w:p>
      <w:pPr>
        <w:spacing w:line="360" w:lineRule="auto" w:before="60" w:after="60"/>
        <w:ind w:firstLine="480"/>
      </w:pPr>
      <w:r>
        <w:t xml:space="preserve">二、道路交通事故当事人、车辆和道路交通环境等基本情况</w:t>
      </w:r>
    </w:p>
    <w:p>
      <w:pPr>
        <w:spacing w:line="360" w:lineRule="auto" w:before="60" w:after="60"/>
        <w:ind w:firstLine="480"/>
      </w:pPr>
      <w:r>
        <w:t xml:space="preserve">（一）当事人情况</w:t>
      </w:r>
    </w:p>
    <w:p>
      <w:pPr>
        <w:spacing w:line="360" w:lineRule="auto" w:before="60" w:after="60"/>
        <w:ind w:firstLine="480"/>
      </w:pPr>
      <w:r>
        <w:t xml:space="preserve">驾驶人：李永高、男、汉族，身份证号码：53**************1X，户籍住址：云南省昭通市巧家县药山镇洗羊塘村民委员会海边社60号，持档案编号530102799682的“C1E”类机动车驾驶证，驾驶证初次领证日期是2014年7月18日，驾证期限十年，有效期限2020年7月18日至2030年7月18日，李永高系云ADN8863小型轿车驾驶人，在事故中受伤。</w:t>
      </w:r>
    </w:p>
    <w:p>
      <w:pPr>
        <w:spacing w:line="360" w:lineRule="auto" w:before="60" w:after="60"/>
        <w:ind w:firstLine="480"/>
      </w:pPr>
      <w:r>
        <w:t xml:space="preserve">乘车人1：李成欢、女、汉族、户籍住址：云南省昭通市巧家县药山镇洗羊塘村民委员会海边社60号，居民身份证号码：53**************22，系在事故中乘坐云ADN8863小型轿车受伤后抢救无效死亡，李成欢系李永高三女儿。</w:t>
      </w:r>
    </w:p>
    <w:p>
      <w:pPr>
        <w:spacing w:line="360" w:lineRule="auto" w:before="60" w:after="60"/>
        <w:ind w:firstLine="480"/>
      </w:pPr>
      <w:r>
        <w:t xml:space="preserve">乘车人2：王兴艳、女、汉族、户籍住址：云南省昭通市巧家县药山镇洗羊塘村民委员会海边社60号，身份证号码：53**************20，系在事故中乘坐云ADN8863小型轿车受伤，王兴艳系李永高妻子。</w:t>
      </w:r>
    </w:p>
    <w:p>
      <w:pPr>
        <w:spacing w:line="360" w:lineRule="auto" w:before="60" w:after="60"/>
        <w:ind w:firstLine="480"/>
      </w:pPr>
      <w:r>
        <w:t xml:space="preserve">乘车人3：李成艾、女、汉族、户籍住址：云南省昭通市巧家县药山镇洗羊塘村民委员会海边社60号，身份证号码：53**************23，系在事故中乘坐云ADN8863小型轿车受伤，李成艾系李永高二女儿。</w:t>
      </w:r>
    </w:p>
    <w:p>
      <w:pPr>
        <w:spacing w:line="360" w:lineRule="auto" w:before="60" w:after="60"/>
        <w:ind w:firstLine="480"/>
      </w:pPr>
      <w:r>
        <w:t xml:space="preserve">乘车人4：李成欣、女、汉族、户籍住址：云南省昭通市巧家县药山镇洗羊塘村民委员会海边社60号，身份证号码：53**************29，系在事故中乘坐云ADN8863小型轿车，李成欣系李永高大女儿。</w:t>
      </w:r>
    </w:p>
    <w:p>
      <w:pPr>
        <w:spacing w:line="360" w:lineRule="auto" w:before="60" w:after="60"/>
        <w:ind w:firstLine="480"/>
      </w:pPr>
      <w:r>
        <w:t xml:space="preserve">乘车人5：陈明静、女、汉族、户籍住址：云南省昭通市巧家县药山镇发泥村公所麻窝荡社37号附1号，身份证号码：53**************42，系在事故中乘坐云ADN8863小型轿车受伤，陈明静系李永高侄女。</w:t>
      </w:r>
    </w:p>
    <w:p>
      <w:pPr>
        <w:spacing w:line="360" w:lineRule="auto" w:before="60" w:after="60"/>
        <w:ind w:firstLine="480"/>
      </w:pPr>
      <w:r>
        <w:t xml:space="preserve">乘车人6：陈永平、男、汉族、户籍住址：云南省昭通市巧家县药山镇发泥村公所麻窝荡社37号附1号，身份证号码：53**************17，系在事故中乘坐云ADN8863小型轿车。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事故车辆为云ADN8863号红旗牌/CA7000H0EVD号小型轿车，车身颜色为黑色，车辆识别代号：LFPHC7CE6N2A79893,发动机号：CRR4321BCAW1061，车辆所有人李永高，车辆使用性质预约出租客运，核定载人数5人，车辆初次登记日期是2023年6月16日，检验有效期止2025年6月30日,该车交通事故责任强制保险投保于中国人民财产保险股份有限公司,机动车交通事故责任强制保险单号是：PDZA202453010000181427，保险期间为2024年06月17日00时起至2025年6月16日24时止。</w:t>
      </w:r>
    </w:p>
    <w:p>
      <w:pPr>
        <w:spacing w:line="360" w:lineRule="auto" w:before="60" w:after="60"/>
        <w:ind w:firstLine="480"/>
      </w:pPr>
      <w:r>
        <w:t xml:space="preserve">（三）道路交通环境</w:t>
      </w:r>
    </w:p>
    <w:p>
      <w:pPr>
        <w:spacing w:line="360" w:lineRule="auto" w:before="60" w:after="60"/>
        <w:ind w:firstLine="480"/>
      </w:pPr>
      <w:r>
        <w:t xml:space="preserve">事故现场位于木洗线K16+600米（巧家县药山镇洗羊塘村下羊窝社路段），呈南北走向，由南向北下坡转左弯，坡度-8%，南至巧家县药山镇洗羊塘村，北至巧家县药山镇木瓦村，属于乡村道路，干燥水泥路面。道路宽4.5米，弯道半径34米，道路西侧是山堡，东侧是坡地和山坡，该路段无标志、无标线，道路无障碍，视线一般。</w:t>
      </w:r>
    </w:p>
    <w:p>
      <w:pPr>
        <w:spacing w:line="360" w:lineRule="auto" w:before="60" w:after="60"/>
        <w:ind w:firstLine="480"/>
      </w:pPr>
      <w:r>
        <w:t xml:space="preserve">三、道路交通事故形成原因分析</w:t>
      </w:r>
    </w:p>
    <w:p>
      <w:pPr>
        <w:spacing w:line="360" w:lineRule="auto" w:before="60" w:after="60"/>
        <w:ind w:firstLine="480"/>
      </w:pPr>
      <w:r>
        <w:t xml:space="preserve">根据现场勘查、调查取证结合司法检验鉴定意见对事故形成原因进行分析：李永高驾驶机动车载人超过核定人数，未按规定使用安全带，在乡村转弯、坡道、冰凌路段上道路行驶，未对道路进行充分预判，未确保安全驾驶是发生道路交通事故的直接原因，具有导致道路交通事故的全部过错。</w:t>
      </w:r>
    </w:p>
    <w:p>
      <w:pPr>
        <w:spacing w:line="360" w:lineRule="auto" w:before="60" w:after="60"/>
        <w:ind w:firstLine="480"/>
      </w:pPr>
      <w:r>
        <w:t xml:space="preserve">四、事故防范措施建议</w:t>
      </w:r>
    </w:p>
    <w:p>
      <w:pPr>
        <w:spacing w:line="360" w:lineRule="auto" w:before="60" w:after="60"/>
        <w:ind w:firstLine="480"/>
      </w:pPr>
      <w:r>
        <w:t xml:space="preserve">通过对本次事故的调查，针对此次交通事故暴露问题应从以下几个方面加强管理：</w:t>
      </w:r>
    </w:p>
    <w:p>
      <w:pPr>
        <w:spacing w:line="360" w:lineRule="auto" w:before="60" w:after="60"/>
        <w:ind w:firstLine="480"/>
      </w:pPr>
      <w:r>
        <w:t xml:space="preserve">（一）辖区交通管理部门要加大对重点时段、重点路段、重点车辆的管控和查处力度，提高路面见警率及管事率。</w:t>
      </w:r>
    </w:p>
    <w:p>
      <w:pPr>
        <w:spacing w:line="360" w:lineRule="auto" w:before="60" w:after="60"/>
        <w:ind w:firstLine="480"/>
      </w:pPr>
      <w:r>
        <w:t xml:space="preserve">（二）加大宣传教育力度，提高广大交通参与者的安全意识。</w:t>
      </w:r>
    </w:p>
    <w:p>
      <w:pPr>
        <w:spacing w:line="360" w:lineRule="auto" w:before="60" w:after="60"/>
        <w:ind w:firstLine="480"/>
      </w:pPr>
      <w:r>
        <w:t xml:space="preserve">（三）相关部门应加大路面安防设施投入。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14375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主办单位：巧家县人民政府办公室 政务热线：0870-3026036</w:t>
      </w:r>
    </w:p>
    <w:p>
      <w:pPr>
        <w:spacing w:line="360" w:lineRule="auto" w:before="60" w:after="60"/>
        <w:ind w:firstLine="480"/>
      </w:pPr>
      <w:r>
        <w:t xml:space="preserve">违法和不良信息举报、运维联系电话及邮箱：0870-2138980 szftgx@126.com</w:t>
      </w:r>
    </w:p>
    <w:p>
      <w:pPr>
        <w:spacing w:line="360" w:lineRule="auto" w:before="60" w:after="60"/>
        <w:ind w:firstLine="480"/>
      </w:pPr>
      <w:r>
        <w:t xml:space="preserve">滇公网安备53062202000108号 滇ICP备17004231号-1 政府网站标识码：5306220001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