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昭阳区2.27交通事故调查报告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来源：昭阳区应急管理局　昭通市昭阳区·事故调查报告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原文链接：https://www.zyq.gov.cn/contents/3291/222361.html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发布时间：2024-07-08　抓取时间：2026-10-14</w:t>
      </w:r>
    </w:p>
    <w:p/>
    <w:p>
      <w:pPr>
        <w:spacing w:line="360" w:lineRule="auto" w:before="60" w:after="60"/>
        <w:ind w:firstLine="480"/>
      </w:pPr>
      <w:r>
        <w:t xml:space="preserve">昭通市昭阳区“2·27”道路交通事故调查情况报告 2023年02月27日，在昭阳区爱民路与政通路交叉路口处时发生一起造成1人死亡的道路交通事故。事故发生后，根据公安部交管局《道路交通事故深度调查工作规范(试行)》、《云南省道路交通事故深度调查工作规范（试行）》的有关规定，由昭阳区公安分局交通警察一大队抽调人员组成工作组，对该起造成1人死亡的道路交通事故涉及的车辆、驾驶人、道路及有关管理部门开展深度调查工作开展调查工作。现将相关情况报告如下： 一、事故车辆、事故驾驶人及事故道路情况 （一）事故车辆情况。 1.车辆基本情况 云C5CXXX2号车，车辆类型：普通二轮摩托车，品牌型号：钱江牌QJ250GS-29E，车辆识别代码：LBBGGNWE6NBK19092，发动机号码：12180XX5，车辆初次注册登记日期：2022年11月19日，车辆检验有效期至2024年11月30日，车辆投保于中国人民财产保险股份有限公司昭通市分公司，保险单号：PDZAXXXXXXXXXXXXXX5836、PDAAXXXXXXXXXXXXXX5752，机动车登记所有人：张XXX，登记住址：云南省昭通市昭阳区太平街道桃源社区居民委员会二十五孔桥村XXX号。经公安交通管理综合应用平台查询，经公安交通管理综合应用平台查询，该车从查询到1次交通违法，已全部处理。 云CTXXX2号车，车辆类型：小型轿车，品牌型号：大众牌FV7160FBMBC，车辆识别代码：LFV2A5BS6K493XX44，发动机号码：H36XX7，车辆初次注册登记日期：2019年06月04日，车辆检验有效期至2023年06月30日，车辆投保于中国人寿财产保险股份有限公司昭通市中心支公司，保险单号：6605XXXXXXXXXXXXXX0615、6605XXXXXXXXXXXXXX0565，机动车登记所有人：管XX，登记住址：云南省昭通市昭阳区环城北路彩云小区XX号XX幢XX单元XXX号。经公安交通管理综合应用平台查询，该车从2012年10月至2023年3月查询到62次交通违法，已全部处理。 2.车辆检验情况。 昭通信通司法鉴定所【2023】A01车鉴字第0059号车辆技术鉴定意见书：证实云C5CXXX2普通二轮摩托车发生事故时转向系有效、制动系有效、照明信号装置功能有效。 昭通信通司法鉴定所【2023】A01车鉴字第0058号车辆技术鉴定意见书：证实云CTXXX2号小型轿车发生事故时转向系有效、制动系有效、照明信号装置功能有效。 昭通信通司法鉴定所【2023】A02车鉴字第0009号车辆技术鉴定意见书：证实云C5CXXX2号普通二轮摩托车发生事故时的行驶速度不能计算。 昭通信通司法鉴定所【2023】A02车鉴字第0010号车辆技术鉴定意见书：证实云CTXXX2号小型轿车发生事故时的行驶速度不能计算。 （二）事故当事人情况 1.当事人基本情况。 张XX，男，汉族，2003年XX月XX日出生，持:5306022003XXXX1815号“D”类机动车驾驶证，驾驶证档案号：530602XXX487,初次领证日期：2022年11月18日，有效期至：2028年11月18日，系云C5CXXX2普通二轮摩托车驾驶人，在此次事故中死亡，户籍所在地：云南省昭通市昭阳区太平街道桃源社区居民委员会二十五孔桥村XXX号，现住址：云南省昭通市昭阳区太平街道桃源社区居民委员会二十五孔桥村XXX号。 相关违法行为处理情况：1、违法时间：2018年8月3日，违法地点：云南省昭通市昭阳区，违法行为：非机动车不按照交通信号规定通行的，处理机关：昭通市公安局昭阳分局交警一大队事故中队，处理时间：2018年8月3日。2、违法时间：2020年8月27日，违法地点：云南省昭通市昭阳区，违法行为：非机动车违反规定载人。处理机关：昭通市公安局昭阳分局交警一大队龙泉中队。处理时间：2020年8月27日。3、违法时间：2022年8月9日，违法地点：云南省昭通市昭阳区，违法行为：非机动车不按照交通信号规定通行的。处理机关：昭通市公安局昭阳分局交通警察一大队秩序管理中队。处理时间：2022年8月9日。 马XX，女，回族，1974年XX月XX日出生，持:5321011974XXXXXX4825号“C1”类机动车驾驶证，驾驶证档案号：530600XXX19,初次领证日期：2002年04月11日，有效期至：2024年04月11日，系云CTXXX2号小型轿车驾驶人，户籍所在地：云南省昭通市昭阳区小龙洞乡小米村民委员会X组XX号，现住址：云南省昭通市昭阳区珠泉路挑石电站家属区XXX号附XX号。 相关违法行为处理情况：1、违法时间：2019年1月31日，违法地点：云南省昭通市昭阳区，违法行为：驾驶机动车不按交通信号灯指示通行的，处理机关：昭通市公安局昭阳分局交警一大队秩序管理中队，处理时间：2019年4月9日。2、违法时间：2020年5月30日，违法地点：云南省昭通市昭阳区，违法行为：行经没有交通信号的道路时，遇行人横过道路未避让的。处理机关：昭通市公安局昭阳分局交警一大队秩序管理中队。处理时间：2020年6月10日。 2.驾驶人血检情况。 云南昭通恒达司法鉴定所云昭恒【2023】毒鉴字第277号司法鉴定意见书:证实马XX血样经定性分析未检出乙醇成分；证实张XX血样经定性分析检出乙醇成分，定量分析乙醇含量为130.28mg/100ml。（备注：根据国家标准GB19522-2010《车辆驾驶人血液、呼气酒精含量阈值与检测》的规定，血液中的酒精含量大于或等于20mg/100ml，小于80mg/100ml的，属饮酒驾车；酒精含量大于或等于80mg/100ml的，属醉酒驾车。） 3.驾驶人培训驾校情况。 驾驶人员张XX学习情况：于2022年11月18日初次申领“D”类机动车驾驶证，发证机关：云南省昭通市公安分局交通警察支队。 驾驶人员马XX学习情况：于2002年4月11日初次申领“C1”类机动车驾驶证，发证机关：云南省昭通市公安分局交通警察支队。 4.尸检情况。 （昭）公（司）鉴（尸）字【2023】042号法医学尸体检验报告：证实张XX死因系闭合性腹腔脏器损伤死亡。 （三）事故道路环境和天气情况。 现场位于昭阳区爱民路与政通路交叉路口处，该路口为无交通信号灯控制的“十”字型交叉路口，路口南至小石桥方向，北至公园路方向，东至青年路方向，西至环城西路方向，发生事故路面为干燥沥青路面，路面完好，夜间有路灯照明，视线良好。 二、事故发生经过和事故救援、善后情况 （一）事故发生经过。 2023年02月27日，张XX驾驶云C5CXXX2号普通二轮摩托车在昭阳区爱民路由南向北行驶，04时26分许，当车行驶至爱民路与政通路交叉路口处时，该车正前位置与在政通路由东向西行驶至该路口的马XX驾驶的云CTXXX2号小型轿车左侧位置相撞，造成张XX受伤及两车受损的道路交通事故，后张XX经昭通市第一人民医院抢救无效死亡。 （二）事故救援及善后处置情况。 接报后，各相关部门人员赶赴现场，事故中队负责现场勘查工作，迅速收集情况上报。同时立即组织开展施救，伤者送往医院昭通市第一人民医院救治 为防止二次事故的发生，并保证救援通道的畅通，在现场来车方向设置交通管制点，划定现场勘查区和救援车辆停放区，安排专门警力负责。救援各部门分工合作，一是经医务人员检查确认，现场受伤一人，送往昭通市第一人民医院救治。二是安排专人负责对整个现场的搜索，寻找是否还有其他人员。经过搜寻，现场无其他涉案人员。 （三）应急救援工作评估。 接报后，公安分局分管副局长带领交警一大队,安排通知医疗急救等相关部门人员赶赴事故现场，事故中队负责现场勘查工作，同时迅速收集情况上报,立即组织开展施救，现场施救和勘查工作同时开展，现场处置得当未发生二次事故，现场及善后工作未暴发其他不正当舆情。 三、事故发生原因及性质 （一）直接原因。 1. 根据以上情况，张XX醉酒后驾驶机动车上道路行驶，其行为违反了《中华人民共和国道路交通安全法》第二十二条第二款：“饮酒、服用国家管制的精神药品或者麻醉药品，或者患有妨碍安全驾驶机动车的疾病，或者过度疲劳影响安全驾驶的，不得驾驶机动车。”之规定。 2.马XX驾驶机动车未按操作规范安全驾驶、文明驾驶，其行为违反了《中华人民共和国道路交通安全法》第二十二条第一款：“机动车驾驶人应当遵守道路交通安全法律、法规的规定，按照操作规范安全驾驶、文明驾驶。”之规定。 （三）事故性质。 经调查认定，根据驾驶人在交通事故中存在的过错程度，昭阳区交警一大队于2023年03月28日作出编号为5306011202300000XX1号《道路交通事故认定书》,张XX承担此事故的主要责任，马XX承担此事故的次要责任，该事故为安全生产性事故。 四、事故责任的认定及相关责任单位处理建议 （一）事故责任认定。 根据《中华人民共和国道路交通安全法实施条例》第九十一条第一款及《道路交通事故处理程序规定》第六十条第一款第（二）项之规定，此次事故因张XX、马XX的共同过错导致，但张XX过错较大，马XX过错较小，故建议认定张XX承担此事故的主要责任，马XX承担此事故的次要责任。 五、事故防范和整改措施 （一）事故暴露出的安全隐患问题 一是机动车驾驶人张XX道路交通安全意识淡薄，酒后驾车增加了事故发生的概率，不仅违反了交通安全法规，也对自己和他人的生命安全构成了威胁。 二是机动车驾驶人马XX在驾驶机动车行经没有交通信号灯控制的路口，不注意观察，疏忽大意未及时采取有效措施导致事故发生。 （二）整改落实情况 1.强化分析研判，科学部署勤务。深入梳理辖区摩托车交通出行、交通事故规律特点，科学安排、动态调整路面勤务部署，充分依托交通勤务岗亭，在重点路段增设临时执勤点，提高用警效率和路面见警率、管事率。要强化路面执勤执法，结合“减量控大”季度攻坚行动、“逢五逢十”、周末夜查等专项行动，强化对摩托车超员、违法载人、酒驾醉驾、涉牌涉证、非法改装、逾期未检验、逾期未报废、驾乘摩托不戴安全头盔等交通违法行为查处，在辖区形成摩托车严管高压态势。 2.广泛深入开展宣传，加强媒体矩阵宣传，营造良好氛围。要充分发挥电视、广播、报纸等传统媒体和“两微一抖”等新媒体的矩阵优势，营造农村群众知法守法的良好氛围。开展进村入户宣传，普及安全知识；结合开展“美丽乡村行”交通安全巡回宣传活动，积极制作宣传资料，录制提示语，通过宣传栏、农村“大喇叭”等公益性宣传资源，进村入户集中宣传，讲明讲清摩托车无牌无证、违法载人、酒驾醉驾、非法改装等违法行为的危害，普及安全行车知识。 昭阳区公安分局交通警察一大队 2024年 6月27日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