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关于2024年以来生产事故调查报告公开情况的说明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来源：昆明市应急管理局　昆明市应急管理局·生产安全事故调查报告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原文链接：https://yjj.km.gov.cn/c/2024-06-27/4873388.shtml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发布时间：2024-06-27　抓取时间：2026-10-10</w:t>
      </w:r>
    </w:p>
    <w:p/>
    <w:p>
      <w:pPr>
        <w:pStyle w:val="Heading1"/>
      </w:pPr>
      <w:r>
        <w:t xml:space="preserve">关于2024年以来生产事故调查报告公开情况的说明</w:t>
      </w:r>
    </w:p>
    <w:p>
      <w:pPr>
        <w:spacing w:line="360" w:lineRule="auto" w:before="60" w:after="60"/>
        <w:ind w:firstLine="480"/>
      </w:pPr>
      <w:r>
        <w:t xml:space="preserve">发布时间：2024-06-27 10:45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2024年至今，昆明市应急管理局未牵头开展过较大生产安全事故调查，无有关信息公开。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