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南昌泾口“6·6”一般道路交通事故调查报告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原文链接：http://ncx.nc.gov.cn/ncxrmzf/xydt/202509/f5f04d66b5254e9194fb3526e8f76859.shtml</w:t>
      </w:r>
    </w:p>
    <w:p>
      <w:pPr>
        <w:spacing w:before="20" w:after="20"/>
      </w:pPr>
      <w:r>
        <w:rPr>
          <w:color w:val="888888"/>
          <w:sz w:val="18"/>
        </w:rPr>
        <w:t xml:space="preserve">发布时间：2025-09-03　抓取时间：2026-10-14　正文含图，已嵌入原图</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 分享到： </w:t>
      </w:r>
    </w:p>
    <w:p>
      <w:pPr>
        <w:spacing w:line="360" w:lineRule="auto" w:before="60" w:after="60"/>
        <w:ind w:firstLine="480"/>
      </w:pPr>
      <w:r>
        <w:t xml:space="preserve">  南昌泾口“6·6”一般道路交通事故调查报告  </w:t>
      </w:r>
    </w:p>
    <w:p>
      <w:pPr>
        <w:spacing w:line="360" w:lineRule="auto" w:before="60" w:after="60"/>
        <w:ind w:firstLine="480"/>
      </w:pPr>
      <w:r>
        <w:t xml:space="preserve">• 发布时间：  2025-09-02 15:51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6月6日凌晨2时45分许，在南昌县昌万公路泾口乡后房村路段，发生一起重型半挂牵引车与重型半挂牵引车碰撞，造成两车驾驶人一人死亡一人受伤及两车受损的一般道路交通事故，造成直接经济损失约150万元。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市公路事业发展中心南昌分中心、县总工会共同组成的南昌泾口“6·6”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经调查认定，南昌泾口“6·6”一般道路交通事故是一起因货运机动车驾驶员遇同向机动车临时停放，未靠道路右侧通行、未注意安全驾驶而造成的一般道路交通生产安全责任事故。 一、事故基本情况 
      <w:r>
        <w:rPr>
          <w:b/>
          <w:bCs/>
        </w:rPr>
        <w:t xml:space="preserve">（一）事故发生单位及</w:t>
      </w:r>
      <w:r>
        <w:rPr>
          <w:b/>
          <w:bCs/>
        </w:rPr>
        <w:t xml:space="preserve">相关</w:t>
      </w:r>
      <w:r>
        <w:rPr>
          <w:b/>
          <w:bCs/>
        </w:rPr>
        <w:t xml:space="preserve">单位概况</w:t>
      </w:r>
       合肥市熠鑫星物流科技有限公司，系皖A*****D重型半挂牵引车所有人。该公司成立于2024年9月9日，注册资本：壹佰万圆整，统一社会信用代码：9134012MAECDD81L(1-1),类型：有限责任公司（自然人投资或控股），注册地址:安徽省合肥市长丰县岗集镇合淮路鸿扬物流园鸿扬大厦611室，法人代表：吴焕乐，经营范围：一般项目：技术服务、技术开发、技术咨询、技术交流、技术转让、技术推广，运输货物打包服务，(不含危险化学品等许许可审批项目)，停车服务，国内货物运输代理，租赁服务（不含许可类租赁服务）机动车修理和维护，国内集装箱货物运输代理，建筑材料销售，轻质建筑材料销售，汽车零配件零售，轮胎销售，固体废物治理，再生资源加工，再生资源回收（除生产性废旧金属），再生资源销售（除许可业务外，可自主依法经营法律法规非禁止或限制的项目） 许可项目：道路货物运输（不含危险货物），保险代理业务（依法须经批准的项目，经相关部门批准后方可开展经营活动，具体经营项目以相关部门批准文件或许可证件为准） 道路运输许可证情况：皖交运管许可合字3401****0206号，证件有效期至2028年9月18日，发证机关：长丰县交通运输局，经营范围：普通货运。 该公司拥有货运车辆30辆，员工41名（其中驾驶员30名）。 
      <w:r>
        <w:rPr>
          <w:b/>
          <w:bCs/>
        </w:rPr>
        <w:t xml:space="preserve">（二）事故单位安全管理情况</w:t>
      </w:r>
       合肥市熠鑫星物流科技有限公司：该公司成立了安全生产管理机构，配备了专职安全管理人员1名，企业主要负责人和安全管理人员都经培训考核取得相关资质，制定了安全管理制度，但企业全员安全生产责任制未落实，未与全部员工签订安全生产责任制。制定了安全生产费用投入保障制度，建立了安全生产会议及月例会台账；建立了安全生产培训制度，开展了安全生产教育培训和考核，但安全教育培训档案未如实记录培训情况。制定了生产安全事故应急预案；制定了隐患排查制度，定期开展了安全隐患排查，但隐患排查治理台账记录不全。 
      <w:r>
        <w:rPr>
          <w:b/>
          <w:bCs/>
        </w:rPr>
        <w:t xml:space="preserve">（三）事故发生经过</w:t>
      </w:r>
       2025年6月5日20点46分许，邵某明驾驶皖A*****D重型半挂牵引车/皖A****B挂重型自卸半挂车满载碎石从江西省上饶市弋阳县出发前往南昌市赣江海螺水泥厂，途经乐平市、万年县、余干县、进贤县；2025年6月6日0时王某福驾驶满载饲料原料赣H****8重型半挂牵引车/赣H***8挂重型自卸半挂车从南昌市东湖区西江村出发前往上饶市万年县，途经南昌县南新乡、高新区昌东镇、高新区麻丘镇、南昌县塘南镇、南昌县泾口乡;2025年02时45分许邵某明驾车行驶至G353国道南昌县泾口乡后房村村道路口，遇严某雄驾驶赣A*****1轻型厢式货车（空车，从上饶市鄱阳县出发前往南昌市深圳农产品批发市场拖水果）临时停放在该路口，随后，邵某明驾驶的货车越过道路中心线碰撞中心护栏，继而与对向车道内王某福驾驶的货车发生碰撞，造成王某福当场死亡、邵某明受伤，两辆重型货车及车上货物、护栏受损的交通事故。 
      <w:r>
        <w:rPr>
          <w:b/>
          <w:bCs/>
        </w:rPr>
        <w:t xml:space="preserve">（四）事故现场情况</w:t>
      </w:r>
       G353国道南昌县段，起于三阳特大桥（桩号K672+934），路线总体呈东西走向，途经南昌县泾口乡、塘南镇等，终点位于高新区麻丘小桥（桩号K692+160），路线长19.226公里，二级公路标准，设计速度80km/h（全线限速60km/h），路基宽12米，路面宽12米，沥青混凝土路面。该事故现场位于南昌县泾口乡G353国道后房村路口，事故路段呈东西走向，沥青路面，双向两车道，道路中心由金属护栏隔离，事发路口限速40km/h，夜间有路灯照明，道路标志牌齐全，标线清晰。 
      <w:r>
        <w:drawing>
          <wp:inline distT="0" distB="0" distL="0" distR="0">
            <wp:extent cx="5400000" cy="344135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441355"/>
                    </a:xfrm>
                    <a:prstGeom prst="rect">
                      <a:avLst/>
                    </a:prstGeom>
                  </pic:spPr>
                </pic:pic>
              </a:graphicData>
            </a:graphic>
          </wp:inline>
        </w:drawing>
      </w:r>
        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经事故调查组核实，此次事故共造成1人死亡，1人受伤。  
      <w:r>
        <w:rPr>
          <w:b/>
          <w:bCs/>
        </w:rPr>
        <w:t xml:space="preserve">2.经济损失情况</w:t>
      </w:r>
       依据《企业职工伤亡事故经济损失统计标准》（GB6721-1986）等标准和规定统计，核定事故造成直接经济损失约150万元。 
      <w:r>
        <w:rPr>
          <w:b/>
          <w:bCs/>
        </w:rPr>
        <w:t xml:space="preserve">（</w:t>
      </w:r>
      <w:r>
        <w:rPr>
          <w:b/>
          <w:bCs/>
        </w:rPr>
        <w:t xml:space="preserve">六</w:t>
      </w:r>
      <w:r>
        <w:rPr>
          <w:b/>
          <w:bCs/>
        </w:rPr>
        <w:t xml:space="preserve">）事故车辆基本情况</w:t>
      </w:r>
      <w:r>
        <w:rPr>
          <w:b/>
          <w:bCs/>
        </w:rPr>
        <w:t xml:space="preserve">1.</w:t>
      </w:r>
      <w:r>
        <w:rPr>
          <w:b/>
          <w:bCs/>
        </w:rPr>
        <w:t xml:space="preserve">皖A*****D</w:t>
      </w:r>
      <w:r>
        <w:rPr>
          <w:b/>
          <w:bCs/>
        </w:rPr>
        <w:t xml:space="preserve">重型半挂牵引车/</w:t>
      </w:r>
      <w:r>
        <w:rPr>
          <w:b/>
          <w:bCs/>
        </w:rPr>
        <w:t xml:space="preserve">皖A****B</w:t>
      </w:r>
      <w:r>
        <w:rPr>
          <w:b/>
          <w:bCs/>
        </w:rPr>
        <w:t xml:space="preserve">挂重型自卸半挂车</w:t>
      </w:r>
       （1）车辆情况：皖A*****D重型半挂牵引车所有人：合肥市熠鑫星物流科技有限公司，住址：安徽省合肥市长丰县岗集镇合淮路鸿扬物流园鸿扬大厦611室，使用性质：货运，注册日期：2025年04月01日，发证日期：2025年04月01日，检验有效期止：2026年04月30日，由中国平安财产保险股份有限公司承保，保险终止日期：2026年03月29日，交强险保单号：1237************2382，商业险保单号：1237************2373，核定载人数：2人，实载人数：1人，整备质量11400 kg，准牵引总质量37470kg。 皖A****B挂重型自卸半挂车所有人：合肥市熠鑫星物流科技有限公司，住址：安徽省合肥市长丰县岗集镇合淮路鸿扬物流园鸿扬大厦611室，使用性质：货运，注册日期：2025年04月01日，发证日期：2025年04月01日，检验有效期止：2026年04月30日，核定载质量：32000kg。 （2）车辆装载情况：皖A*****D重型半挂牵引车整备质量11400 kg，准牵引总质量37470kg，车货最高载质量为49吨，事发时皖A*****D重型半挂牵引车/皖A****B挂重型自卸半挂车车货总质量49.02吨，未超载。 
      <w:r>
        <w:drawing>
          <wp:inline distT="0" distB="0" distL="0" distR="0">
            <wp:extent cx="5400000" cy="3642711"/>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42711"/>
                    </a:xfrm>
                    <a:prstGeom prst="rect">
                      <a:avLst/>
                    </a:prstGeom>
                  </pic:spPr>
                </pic:pic>
              </a:graphicData>
            </a:graphic>
          </wp:inline>
        </w:drawing>
      </w:r>
        事故车辆照片 
      <w:r>
        <w:rPr>
          <w:b/>
          <w:bCs/>
        </w:rPr>
        <w:t xml:space="preserve">2</w:t>
      </w:r>
      <w:r>
        <w:rPr>
          <w:b/>
          <w:bCs/>
        </w:rPr>
        <w:t xml:space="preserve">.</w:t>
      </w:r>
      <w:r>
        <w:rPr>
          <w:b/>
          <w:bCs/>
        </w:rPr>
        <w:t xml:space="preserve">赣A*****1</w:t>
      </w:r>
      <w:r>
        <w:rPr>
          <w:b/>
          <w:bCs/>
        </w:rPr>
        <w:t xml:space="preserve">轻型厢式货车</w:t>
      </w:r>
       （1）车辆情况：车辆所有人：钟某英，住址：江西省上饶市鄱阳县，使用性质：非营运，注册日期：2025年03月31日，发证日期：2025年03月31日，检验有效期止：2026年03月31日，由中国人寿财产保险股份有限公司承保，保险终止日期：2026年03月31日，交强险保单号：660507************0099，商业险保单号：660531************0049，核定载人数：2人，实载人数：1人，核定载质量1265kg。 （2）车辆装载情况：赣A*****1轻型厢式货车事发生时系空车。 
      <w:r>
        <w:rPr>
          <w:b/>
          <w:bCs/>
        </w:rPr>
        <w:t xml:space="preserve">3</w:t>
      </w:r>
      <w:r>
        <w:rPr>
          <w:b/>
          <w:bCs/>
        </w:rPr>
        <w:t xml:space="preserve">.</w:t>
      </w:r>
      <w:r>
        <w:rPr>
          <w:b/>
          <w:bCs/>
        </w:rPr>
        <w:t xml:space="preserve">赣H****8</w:t>
      </w:r>
      <w:r>
        <w:rPr>
          <w:b/>
          <w:bCs/>
        </w:rPr>
        <w:t xml:space="preserve">重型半挂牵引车/</w:t>
      </w:r>
      <w:r>
        <w:rPr>
          <w:b/>
          <w:bCs/>
        </w:rPr>
        <w:t xml:space="preserve">赣H***8</w:t>
      </w:r>
      <w:r>
        <w:rPr>
          <w:b/>
          <w:bCs/>
        </w:rPr>
        <w:t xml:space="preserve">挂重型自卸半挂车</w:t>
      </w:r>
       （1）车辆情况：赣H****8重型半挂牵引车所有人：乐平市君遥运输有限公司，住址：江西省景德镇市乐平市涌山镇镇政府旁边，使用性质：货运，注册日期：2023年06月16日，发证日期：2025年04月27日，检验有效期止：2025年06月30日，由中国太平洋保险股份有限公司承保，保险终止日期：2025年05月15日，交强险保单号：ANAC71************5941,商业险保单号：ANAC71************695G，核定载人数：2人，实载人数：1人，整备质量8800kg,准牵引总质量40000kg。 赣H***8挂重型自卸半挂车所有人：乐平市安运物流有限公司，住址：江西省景德镇市乐平市锦阳城17号沿街第一间至第三间店面，使用性质：货运，注册日期：2024年09月04日，发证日期：2024年09月04日，检验有效期止：2025年09月30日，核定载质量：34950kg， （2）车辆装载情况：赣H****8重型半挂牵引车整备质量8800kg,准牵引总质量40000kg，车货最高载质量为49吨，事故发生时赣H****8重型半挂牵引车/赣H***8挂重型自卸半挂车车货总质量为49.04吨，未超载。 
      <w:r>
        <w:drawing>
          <wp:inline distT="0" distB="0" distL="0" distR="0">
            <wp:extent cx="5400000" cy="4127796"/>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127796"/>
                    </a:xfrm>
                    <a:prstGeom prst="rect">
                      <a:avLst/>
                    </a:prstGeom>
                  </pic:spPr>
                </pic:pic>
              </a:graphicData>
            </a:graphic>
          </wp:inline>
        </w:drawing>
      </w:r>
       事故车辆照片 
      <w:r>
        <w:rPr>
          <w:b/>
          <w:bCs/>
        </w:rPr>
        <w:t xml:space="preserve">（</w:t>
      </w:r>
      <w:r>
        <w:rPr>
          <w:b/>
          <w:bCs/>
        </w:rPr>
        <w:t xml:space="preserve">七</w:t>
      </w:r>
      <w:r>
        <w:rPr>
          <w:b/>
          <w:bCs/>
        </w:rPr>
        <w:t xml:space="preserve">）事故车辆驾驶人员情况</w:t>
      </w:r>
       邵某明，男，汉族，家住安徽省合肥市长丰县，身份证号：340121************，准驾车型：A2，初领日期：2001年07月17日，有效期止：2083年07月17日，事故发生时驾驶皖A*****D重型半挂牵引车/皖A****B挂重型自卸半挂车，在事故中受伤。 严某雄，男，汉族，家住江西省上饶市鄱阳县，身份证号：362330************，准驾车型：C1，初次领证日期：2022年08月04日，有效期止：2028年08月04日，系事故发生前将赣A*****1轻型厢式货车停放在事发路口的驾驶员。 王某福，男，汉族，家住江西省上饶市万年县，身份证号：362331************，准驾车型：A2，初次领证日期：2018年06月07日，有效期止：2034年06月07日，事故发生时驾驶赣H****8重型半挂牵引车/赣H***8挂重型自卸半挂车，在事故中死亡。  
      <w:r>
        <w:rPr>
          <w:b/>
          <w:bCs/>
        </w:rPr>
        <w:t xml:space="preserve">（</w:t>
      </w:r>
      <w:r>
        <w:rPr>
          <w:b/>
          <w:bCs/>
        </w:rPr>
        <w:t xml:space="preserve">八</w:t>
      </w:r>
      <w:r>
        <w:rPr>
          <w:b/>
          <w:bCs/>
        </w:rPr>
        <w:t xml:space="preserve">）事故车辆行驶轨迹</w:t>
      </w:r>
       事故发生前，邵某明驾驶皖A*****D重型半挂牵引车/皖A****B挂重型自卸半挂车满载碎石，从上饶市弋阳县出发途经乐平市、万年县、余干县、进贤县、南昌县前往南昌市赣江海螺水泥厂；严某雄驾驶赣A*****1轻型厢式货车（空车）从上饶市鄱阳县出发前往南昌市深圳农产品批发市场拖水果；王某福驾驶赣H****8重型半挂牵引车/赣H***8挂重型自卸半挂车满载饲料原料从南昌市东湖区西江村出发前往途经南昌县南新乡、高新区昌东镇、高新区麻丘镇、南昌县塘南镇、南昌县泾口乡前往上饶市万年县。 
      <w:r>
        <w:rPr>
          <w:b/>
          <w:bCs/>
        </w:rPr>
        <w:t xml:space="preserve">（</w:t>
      </w:r>
      <w:r>
        <w:rPr>
          <w:b/>
          <w:bCs/>
        </w:rPr>
        <w:t xml:space="preserve">九</w:t>
      </w:r>
      <w:r>
        <w:rPr>
          <w:b/>
          <w:bCs/>
        </w:rPr>
        <w:t xml:space="preserve">）其他情况</w:t>
      </w:r>
      <w:r>
        <w:rPr>
          <w:b/>
          <w:bCs/>
        </w:rPr>
        <w:t xml:space="preserve">1.天气情况</w:t>
      </w:r>
       2025年6月6日2时到4时，南昌县泾口乡当时天气晴间多云，无降水，最高气温25.6℃，最低气温24.4℃，风速3.8m/s（3级），风向东南风，能见度25000米。 二、事故应急处置及评估情况 
      <w:r>
        <w:rPr>
          <w:b/>
          <w:bCs/>
        </w:rPr>
        <w:t xml:space="preserve">（一）事故信息接报及响应情况</w:t>
      </w:r>
       南昌县120急救中心、南昌县公安局指挥中心于2025年6月6日2时46分、2时47分先后接到现场群众拨打的事故报警电话后，立即分别通知120急救人员和南昌县公安局交管大队塘南中队值班交警赶赴事故现场进行处置。县120调度指挥中心派出塘南镇救护车于02时59分许到达现场开展救援。南昌县公安局交管大队塘南中队值班民辅警3人于3时许到达事故现场并立即向南昌县公安局情指中心报告事故具体情况。2025年6月6日5时04分，南昌县公安局交管大队将事故书面情况报送至南昌县公安局并同步报送南昌市公安局交管局指挥中心及南昌县应急管理局。南昌县公安局情指中心于6月6日5时07分将事故情况书面报送至县委办、县政府办。 
      <w:r>
        <w:rPr>
          <w:b/>
          <w:bCs/>
        </w:rPr>
        <w:t xml:space="preserve">（二）事故现场应急处置情况</w:t>
      </w:r>
       县120急救中心车辆到达现场后，确定王某福已死亡并出具临时死亡证明。交警到达现场后，立即开展现场勘察和交通管制等工作，现场勘查于3时许开始，4时许结束，现场勘查完毕后将事故车辆暂扣和拖移，解除交通管制，道路恢复正常通行。 事故发生后，南昌县公安局交管大队值班领导、事故中队值班民警与乡镇值班领导到达现场开展现场处置和救援等工作，并做好现场信息管控和调查走访等工作。 
      <w:r>
        <w:rPr>
          <w:b/>
          <w:bCs/>
        </w:rPr>
        <w:t xml:space="preserve">（三）医疗救治和善后情况</w:t>
      </w:r>
       事故发生后，泾口乡人民政府、120急救、南昌县公安局交管大队等有关人员等先后到达现场，120急救人员到达事故现场后立即对伤者展开救治，王某福因伤势过重现场死亡。 泾口乡人民政府、南昌县公安局交管大队积极做好死者家属安抚工作，并组织协调双方就民事赔偿问题进行协商，做好了社会稳定工作。 
      <w:r>
        <w:rPr>
          <w:b/>
          <w:bCs/>
        </w:rPr>
        <w:t xml:space="preserve">（四）事故应急处置评估</w:t>
      </w:r>
       本次事故应急处置信息接报及时，南昌县公安局交管大队、县120急救中心接警后第一时间赶赴现场开展救援，泾口乡人民政府领导及有关人员积极组织开展现场应急协调和处置。事故应急处置组织有序，处置得当。 三、事故原因分析 
      <w:r>
        <w:rPr>
          <w:b/>
          <w:bCs/>
        </w:rPr>
        <w:t xml:space="preserve">（一）直接原因分析</w:t>
      </w:r>
       经调查，邵某明驾驶机动车未靠道路右侧通行、注意安全驾驶是造成事故发生的主要原因；严某雄驾驶机动车临时停车妨碍其他车辆通行是造成事故发生的次要原因。 
      <w:r>
        <w:rPr>
          <w:b/>
          <w:bCs/>
        </w:rPr>
        <w:t xml:space="preserve">（二）事故相关检验检测和鉴定情况</w:t>
      </w:r>
      <w:r>
        <w:rPr>
          <w:b/>
          <w:bCs/>
        </w:rPr>
        <w:t xml:space="preserve">1.车辆安全性能鉴定</w:t>
      </w:r>
       南昌县公安局交通管理大队于2025年6月9日委托江西中正司法鉴定中心，江西中正司法鉴定中心于2025年6月28日出具鉴定报告：皖A*****D重型半挂牵引车/皖A****B挂重型自卸半挂车事故前的制动、灯光、转向性能符合《机动车运行安全技术条件》（GB7258-2017）的要求。赣A*****1轻型厢式货车的制动、灯光、转向性能符合《机动车运行安全技术条件》（GB7258-2017）的要求。赣H****8重型半挂牵引车/赣H***8挂重型自卸半挂车事故发生前的制动、灯光、转向性能符合《机动车运行安全技术条件》（GB7258-2017）的要求。  
      <w:r>
        <w:rPr>
          <w:b/>
          <w:bCs/>
        </w:rPr>
        <w:t xml:space="preserve">2.车辆痕迹检验鉴定</w:t>
      </w:r>
       南昌县公安局交通管理大队于2025年6月9日委托江西中正司法鉴定中心，江西中正司法鉴定中心于2025年6月28日出具鉴定报告：1.甲车（皖A*****D/皖A****B挂）银灰色江淮重型半挂牵引车车头碰撞痕迹符合道路护栏碰撞接触后，甲车（皖A*****D/皖A****B挂）银灰色江淮重型半挂牵引车车头又与乙车（赣H****8/赣H***8挂）红色汕德牌重型半挂牵引车车体碰撞接触在本次事故可以形成。2.甲车（皖A*****D/皖A****B挂）银灰色江淮重型半挂牵引车车体与丙车（赣A*****1）银色欧铃牌货车未发现相对应的新鲜碰擦、碰撞痕迹，未发现承痕体与造痕体之间的客体关系，未发现物质的交换转移。 
      <w:r>
        <w:rPr>
          <w:b/>
          <w:bCs/>
        </w:rPr>
        <w:t xml:space="preserve">3.酒精检测</w:t>
      </w:r>
       南昌县公安局交通管理大队于2025年6月6日委托江西神州司法鉴定中心，江西中正司法鉴定中心于2025年6月9日出具鉴定报告：邵某明血液中未检出乙醇成分（此检验结果只对本次来样负责）；王某福血液中未检出乙醇成分（此检验结果只对本次来样负责）。 
      <w:r>
        <w:rPr>
          <w:b/>
          <w:bCs/>
        </w:rPr>
        <w:t xml:space="preserve">4.毒品检测</w:t>
      </w:r>
       南昌县公安局交通管理大队于2025年6月6日委托江西神州司法鉴定中心，江西中正司法鉴定中心于2025年6月9日出具鉴定报告：邵某明血液样板检测意见为吗啡、甲基 安 非他明、氯胺酮联合检测试剂（胶体金法）检测均呈阴性（此检验结果只对本次来样负责）。经江西中正司法鉴定中心鉴定，王某福血液中吗啡、甲基 安 非他明、氯胺酮、二亚甲基 双氧安 非他明及四氢大麻酚酸成份结果呈阴性（此检验结果只对本次来样负责）。 
      <w:r>
        <w:rPr>
          <w:b/>
          <w:bCs/>
        </w:rPr>
        <w:t xml:space="preserve">5.尸体检验</w:t>
      </w:r>
       南昌县公安局交通管理大队于2025年6月7日委托江西中正司法鉴定中心，江西中正司法鉴定中心于2025年6月9日出具鉴定报告：分析认为王某福符合交通事故致闭合性颅脑损伤死亡。 
      <w:r>
        <w:rPr>
          <w:b/>
          <w:bCs/>
        </w:rPr>
        <w:t xml:space="preserve">6.</w:t>
      </w:r>
      <w:r>
        <w:rPr>
          <w:b/>
          <w:bCs/>
        </w:rPr>
        <w:t xml:space="preserve">车辆行驶速度</w:t>
      </w:r>
      <w:r>
        <w:rPr>
          <w:b/>
          <w:bCs/>
        </w:rPr>
        <w:t xml:space="preserve">鉴定</w:t>
      </w:r>
       南昌县公安局交通管理大队于2025年6月9日委托江西中正司法鉴定中心，江西中正司法鉴定中心于2025年6月28日出具鉴定报告：皖A*****D重型半挂牵引车/皖A****B挂重型自卸半挂车抵达事发路段前的行驶速度约为35.35km/h。赣H****8重型半挂牵引车/赣H***8挂重型自卸半挂车抵达事发路段前的行驶速度约为43.632km/h。 
      <w:r>
        <w:rPr>
          <w:b/>
          <w:bCs/>
        </w:rPr>
        <w:t xml:space="preserve">（三）间接原因分析</w:t>
      </w:r>
       合肥市熠鑫星物流科技有限公司履行安全生产主体责任不到位，全员安全生产责任制未落实，安全教育培训流于形式，隐患排查预防工作机制落实不力，是造成事故发生的间接原因。 四、有关责任单位存在的问题 合肥市熠鑫星物流科技有限公司安全生产主体责任落实不到位，未落实全员安全生产责任制，未与员工签订安全生产责任制；安全生产教育培训流于形式，安全教育培训档案未如实记录培训情况，在培训档案中存在代替签名的现象，培训档案未记录司机邵某明的培训和签到情况，却有一张岗前考试100分的试卷。隐患排查和风险管控双重预防工作机制落实不到位，隐患排查治理记录不全。 五、有关责任人员和单位处理建议 
      <w:r>
        <w:rPr>
          <w:b/>
          <w:bCs/>
        </w:rPr>
        <w:t xml:space="preserve">（</w:t>
      </w:r>
      <w:r>
        <w:rPr>
          <w:b/>
          <w:bCs/>
        </w:rPr>
        <w:t xml:space="preserve">一</w:t>
      </w:r>
      <w:r>
        <w:rPr>
          <w:b/>
          <w:bCs/>
        </w:rPr>
        <w:t xml:space="preserve">）</w:t>
      </w:r>
      <w:r>
        <w:rPr>
          <w:b/>
          <w:bCs/>
        </w:rPr>
        <w:t xml:space="preserve">建议追究刑事责任人员</w:t>
      </w:r>
       邵某明，男，群众，57岁，系事故发生时驾驶皖A*****D重型半挂牵引车/皖A****B挂重型自卸半挂车驾驶人，驾驶机动车遇机动车临时停车妨碍其他车辆通行未靠道路右侧通行、注意安全驾驶撞到道路中心护栏后撞向对向车道货车造成一人死亡一人受伤。其行为违反了《中华人民共和国道路交通安全法》第二十二条第一款[]、第三十五条[]之规定和《中华人民共和国刑法》第一百三十三条[]之规定，对事故的发生负主要责任。鉴于其涉嫌交通肇事罪，建议由司法机关依法追究其刑事责任。 
      <w:r>
        <w:rPr>
          <w:b/>
          <w:bCs/>
        </w:rPr>
        <w:t xml:space="preserve">（二）建议</w:t>
      </w:r>
      <w:r>
        <w:rPr>
          <w:b/>
          <w:bCs/>
        </w:rPr>
        <w:t xml:space="preserve">予以</w:t>
      </w:r>
      <w:r>
        <w:rPr>
          <w:b/>
          <w:bCs/>
        </w:rPr>
        <w:t xml:space="preserve">行政处罚人员（1人）</w:t>
      </w:r>
       严某雄，赣A*****1轻型厢式货车驾驶人，驾驶机动车临时停车妨碍其他车辆通行，违反了《中华人民共和国道路交通安全法》第五十六条第一款[]、第九十三条第二款[]之规定，建议由南昌县公安局交管大队对其违法行为依法进行行政处罚。 
      <w:r>
        <w:rPr>
          <w:b/>
          <w:bCs/>
        </w:rPr>
        <w:t xml:space="preserve">（三）对事故单位的处理建议（</w:t>
      </w:r>
      <w:r>
        <w:rPr>
          <w:b/>
          <w:bCs/>
        </w:rPr>
        <w:t xml:space="preserve">1个</w:t>
      </w:r>
      <w:r>
        <w:rPr>
          <w:b/>
          <w:bCs/>
        </w:rPr>
        <w:t xml:space="preserve">）</w:t>
      </w:r>
       合肥市熠鑫星物流科技有限公司：安全生产主体责任落实不到位，企业安全生产管理制度不健全不完善，未落实全员安全生产责任制，安全生产教育培训流于形式。违反了《中华人民共和国安全生产法》第二十二条第一款[]、第二十八条第四款[]的规定，建议由合肥市长丰县交通运输局依法依规进行处理。 六、事故主要教训 1.驾驶员安全意识淡薄，一方面在面对机动车临时停车妨碍其他车辆通行的情况时，没有保持高度的警惕性，未能严格遵守靠道路右侧通行的交通规则，也没有充分履行注意安全驾驶的义务，另一方面驾驶员临时占道违停，妨碍了其他车辆的正常通行，增加了行车风险。 2.企业安全生产管理制度不健全，对机动车驾驶人的安全教育培训流于形式，培训内容缺乏针对性和实效性，考核机制不严格，未能将考核结果与驾驶员的上岗资格有效挂钩，致使部分安全意识淡薄、不符合安全驾驶要求的驾驶员上路行驶，为事故的发生埋下了隐患。 七、事故整改和防范措施 1.道路运输企业要严格落实安全生产主体责任，制定和完善安全生产管理制度，落实全员安全生产责任制，建立并落实全员安全生产教育培训制度，经培训考核合格后方可上路行驶。 2.交管部门要持续开展交通违法整治行动，严厉查处占道违停、超速、超载、疲劳驾驶等各类交通违法行为。 3.交通运输部门加强对运输企业的安全生产监管执法力度，督促企业依法履行安全生产主体责任，落实全员安全生产责任制和隐患排查制度，加强对员工（司机）的教育培训，培训后必须经考核合格后方可上路行驶。   南昌泾口“6·6”一般 道路交通事故调查组 2025年8月14日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