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抚顺顺城2024城镇燃气老化管网 更新改造项目“2·25”一般物体打击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原文链接：https://yjglj.fushun.gov.cn/002/002003/20250624/9966c98f-24ff-4e8d-bb57-0ec63b1bd37f.html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发布时间：2025-06-24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抚顺顺城2024城镇燃气老化管网 更新改造项目“2·25”一般物体打击 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信息时间：2025-06-24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抚顺顺城2024城镇燃气老化管网更新改造项目“2·25”物体打击事故-公示.doc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