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百旺家苑东区22号楼“2·19”一般生产安全事故整改和防范措施落实情况评估报告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原文链接：https://zyk.bjhd.gov.cn/jbdt/auto4504_56383/auto4504_53332/auto4504_53362/sgdc/202610/t20261008_4830815.shtml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百旺家苑东区 22 号楼“2·19”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2025 年 2 月 19 日 14 时43 分左右，在海淀区马连洼街道百</w:t>
      </w:r>
    </w:p>
    <w:p>
      <w:pPr>
        <w:spacing w:line="360" w:lineRule="auto" w:before="60" w:after="60"/>
        <w:ind w:firstLine="480"/>
      </w:pPr>
      <w:r>
        <w:t xml:space="preserve">旺家苑东区 22 号楼锅炉房内发生一起锅炉爆炸事故。北京源承</w:t>
      </w:r>
    </w:p>
    <w:p>
      <w:pPr>
        <w:spacing w:line="360" w:lineRule="auto" w:before="60" w:after="60"/>
        <w:ind w:firstLine="480"/>
      </w:pPr>
      <w:r>
        <w:t xml:space="preserve">玉芯投资管理有限公司（以下简称源承玉芯公司）负责运行的 2</w:t>
      </w:r>
    </w:p>
    <w:p>
      <w:pPr>
        <w:spacing w:line="360" w:lineRule="auto" w:before="60" w:after="60"/>
        <w:ind w:firstLine="480"/>
      </w:pPr>
      <w:r>
        <w:t xml:space="preserve">号供暖锅炉内胆突然发生爆炸，造成锅炉房建筑及周边车辆不同</w:t>
      </w:r>
    </w:p>
    <w:p>
      <w:pPr>
        <w:spacing w:line="360" w:lineRule="auto" w:before="60" w:after="60"/>
        <w:ind w:firstLine="480"/>
      </w:pPr>
      <w:r>
        <w:t xml:space="preserve">程度受损，百旺家苑小区停暖约24 小时，涉及居民 1396 户。爆</w:t>
      </w:r>
    </w:p>
    <w:p>
      <w:pPr>
        <w:spacing w:line="360" w:lineRule="auto" w:before="60" w:after="60"/>
        <w:ind w:firstLine="480"/>
      </w:pPr>
      <w:r>
        <w:t xml:space="preserve">炸未造成人员伤亡。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</w:t>
      </w:r>
    </w:p>
    <w:p>
      <w:pPr>
        <w:spacing w:line="360" w:lineRule="auto" w:before="60" w:after="60"/>
        <w:ind w:firstLine="480"/>
      </w:pPr>
      <w:r>
        <w:t xml:space="preserve">实，防范生产安全事故发生，依据《中华人民共和国安全生产法》、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办法》要求，区应急管理局会同区总工会、区人力社保局、区住</w:t>
      </w:r>
    </w:p>
    <w:p>
      <w:pPr>
        <w:spacing w:line="360" w:lineRule="auto" w:before="60" w:after="60"/>
        <w:ind w:firstLine="480"/>
      </w:pPr>
      <w:r>
        <w:t xml:space="preserve">建委、区城管委、区市场监管局等有关单位组成评估组，邀请区</w:t>
      </w:r>
    </w:p>
    <w:p>
      <w:pPr>
        <w:spacing w:line="360" w:lineRule="auto" w:before="60" w:after="60"/>
        <w:ind w:firstLine="480"/>
      </w:pPr>
      <w:r>
        <w:t xml:space="preserve">纪委监委按照职责视情同步开展工作，并聘请专业技术机构配合</w:t>
      </w:r>
    </w:p>
    <w:p>
      <w:pPr>
        <w:spacing w:line="360" w:lineRule="auto" w:before="60" w:after="60"/>
        <w:ind w:firstLine="480"/>
      </w:pPr>
      <w:r>
        <w:t xml:space="preserve">评估组对百旺家苑东区22 号楼“2·19”一般生产安全事故责任</w:t>
      </w:r>
    </w:p>
    <w:p>
      <w:pPr>
        <w:spacing w:line="360" w:lineRule="auto" w:before="60" w:after="60"/>
        <w:ind w:firstLine="480"/>
      </w:pPr>
      <w:r>
        <w:t xml:space="preserve">追究和整改防范措施建议的落实情况进行评估。</w:t>
      </w:r>
    </w:p>
    <w:p>
      <w:pPr>
        <w:spacing w:line="360" w:lineRule="auto" w:before="60" w:after="60"/>
        <w:ind w:firstLine="480"/>
      </w:pPr>
      <w:r>
        <w:t xml:space="preserve">经评估后认定，区应急管理局已依法对源承玉芯公司进行了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行政处罚，责任追究已到位。源承玉芯公司和区城管委已基本落</w:t>
      </w:r>
    </w:p>
    <w:p>
      <w:pPr>
        <w:spacing w:line="360" w:lineRule="auto" w:before="60" w:after="60"/>
        <w:ind w:firstLine="480"/>
      </w:pPr>
      <w:r>
        <w:t xml:space="preserve">实了事故整改和防范措施，源承玉芯公司的安全现状基本符合</w:t>
      </w:r>
    </w:p>
    <w:p>
      <w:pPr>
        <w:spacing w:line="360" w:lineRule="auto" w:before="60" w:after="60"/>
        <w:ind w:firstLine="480"/>
      </w:pPr>
      <w:r>
        <w:t xml:space="preserve">《百旺家苑东区22 号楼“2·19”一般生产安全事故调查报告》</w:t>
      </w:r>
    </w:p>
    <w:p>
      <w:pPr>
        <w:spacing w:line="360" w:lineRule="auto" w:before="60" w:after="60"/>
        <w:ind w:firstLine="480"/>
      </w:pPr>
      <w:r>
        <w:t xml:space="preserve">（以下简称《事故调查报告》）中的要求。具体情况报告如下：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评估组依据相关规定，召开了会议研讨评估工作，并依据《事</w:t>
      </w:r>
    </w:p>
    <w:p>
      <w:pPr>
        <w:spacing w:line="360" w:lineRule="auto" w:before="60" w:after="60"/>
        <w:ind w:firstLine="480"/>
      </w:pPr>
      <w:r>
        <w:t xml:space="preserve">故调查报告》中明确的责任追究建议和整改防范措施要求，通过</w:t>
      </w:r>
    </w:p>
    <w:p>
      <w:pPr>
        <w:spacing w:line="360" w:lineRule="auto" w:before="60" w:after="60"/>
        <w:ind w:firstLine="480"/>
      </w:pPr>
      <w:r>
        <w:t xml:space="preserve">资料审查、查阅文件、座谈询问、走访核查等方式，对该事故责</w:t>
      </w:r>
    </w:p>
    <w:p>
      <w:pPr>
        <w:spacing w:line="360" w:lineRule="auto" w:before="60" w:after="60"/>
        <w:ind w:firstLine="480"/>
      </w:pPr>
      <w:r>
        <w:t xml:space="preserve">任追究落实情况、涉事单位事故整改和防范措施的落实情况及安</w:t>
      </w:r>
    </w:p>
    <w:p>
      <w:pPr>
        <w:spacing w:line="360" w:lineRule="auto" w:before="60" w:after="60"/>
        <w:ind w:firstLine="480"/>
      </w:pPr>
      <w:r>
        <w:t xml:space="preserve">全现状进行了评估。参与评估的第三方专业技术单位根据评估情</w:t>
      </w:r>
    </w:p>
    <w:p>
      <w:pPr>
        <w:spacing w:line="360" w:lineRule="auto" w:before="60" w:after="60"/>
        <w:ind w:firstLine="480"/>
      </w:pPr>
      <w:r>
        <w:t xml:space="preserve">况编制了《百旺家苑东区 22 号楼“2·19”一般生产安全事故整</w:t>
      </w:r>
    </w:p>
    <w:p>
      <w:pPr>
        <w:spacing w:line="360" w:lineRule="auto" w:before="60" w:after="60"/>
        <w:ind w:firstLine="480"/>
      </w:pPr>
      <w:r>
        <w:t xml:space="preserve">改和防范措施落实专项评估报告》（以下简称《专项评估报告》）。</w:t>
      </w:r>
    </w:p>
    <w:p>
      <w:pPr>
        <w:spacing w:line="360" w:lineRule="auto" w:before="60" w:after="60"/>
        <w:ind w:firstLine="480"/>
      </w:pPr>
      <w:r>
        <w:t xml:space="preserve">主要工作情况如下：</w:t>
      </w:r>
    </w:p>
    <w:p>
      <w:pPr>
        <w:spacing w:line="360" w:lineRule="auto" w:before="60" w:after="60"/>
        <w:ind w:firstLine="480"/>
      </w:pPr>
      <w:r>
        <w:t xml:space="preserve">首先，评估组分别与事故相关单位、属地街镇进行访谈，并</w:t>
      </w:r>
    </w:p>
    <w:p>
      <w:pPr>
        <w:spacing w:line="360" w:lineRule="auto" w:before="60" w:after="60"/>
        <w:ind w:firstLine="480"/>
      </w:pPr>
      <w:r>
        <w:t xml:space="preserve">赴事故现场进行勘察，经核实，事故现场已恢复。</w:t>
      </w:r>
    </w:p>
    <w:p>
      <w:pPr>
        <w:spacing w:line="360" w:lineRule="auto" w:before="60" w:after="60"/>
        <w:ind w:firstLine="480"/>
      </w:pPr>
      <w:r>
        <w:t xml:space="preserve">随后，专业技术单位对《事故调查报告》中被调查单位的责</w:t>
      </w:r>
    </w:p>
    <w:p>
      <w:pPr>
        <w:spacing w:line="360" w:lineRule="auto" w:before="60" w:after="60"/>
        <w:ind w:firstLine="480"/>
      </w:pPr>
      <w:r>
        <w:t xml:space="preserve">任追究落实情况、事故整改和防范措施落实情况的相关证明资料</w:t>
      </w:r>
    </w:p>
    <w:p>
      <w:pPr>
        <w:spacing w:line="360" w:lineRule="auto" w:before="60" w:after="60"/>
        <w:ind w:firstLine="480"/>
      </w:pPr>
      <w:r>
        <w:t xml:space="preserve">进行分析，并结合前期调研情况，依据相关规定编制完成了《专</w:t>
      </w:r>
    </w:p>
    <w:p>
      <w:pPr>
        <w:spacing w:line="360" w:lineRule="auto" w:before="60" w:after="60"/>
        <w:ind w:firstLine="480"/>
      </w:pPr>
      <w:r>
        <w:t xml:space="preserve">项评估报告》。</w:t>
      </w:r>
    </w:p>
    <w:p>
      <w:pPr>
        <w:spacing w:line="360" w:lineRule="auto" w:before="60" w:after="60"/>
        <w:ind w:firstLine="480"/>
      </w:pPr>
      <w:r>
        <w:t xml:space="preserve">最终，评估组结合《专项评估报告》，起草了《百旺家苑东</w:t>
      </w:r>
    </w:p>
    <w:p>
      <w:pPr>
        <w:spacing w:line="360" w:lineRule="auto" w:before="60" w:after="60"/>
        <w:ind w:firstLine="480"/>
      </w:pPr>
      <w:r>
        <w:t xml:space="preserve">区22 号楼“2·19”一般生产安全事故整改和防范措施落实情况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评估报告》（以下简称《评估报告》）。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本次评估工作主要依据《事故调查报告》中明确的责任追究</w:t>
      </w:r>
    </w:p>
    <w:p>
      <w:pPr>
        <w:spacing w:line="360" w:lineRule="auto" w:before="60" w:after="60"/>
        <w:ind w:firstLine="480"/>
      </w:pPr>
      <w:r>
        <w:t xml:space="preserve">建议和整改防范措施要求，在调研访谈、资料分析的基础上，对</w:t>
      </w:r>
    </w:p>
    <w:p>
      <w:pPr>
        <w:spacing w:line="360" w:lineRule="auto" w:before="60" w:after="60"/>
        <w:ind w:firstLine="480"/>
      </w:pPr>
      <w:r>
        <w:t xml:space="preserve">被调查单位落实责任追究及事故整改和防范措施的具体举措以</w:t>
      </w:r>
    </w:p>
    <w:p>
      <w:pPr>
        <w:spacing w:line="360" w:lineRule="auto" w:before="60" w:after="60"/>
        <w:ind w:firstLine="480"/>
      </w:pPr>
      <w:r>
        <w:t xml:space="preserve">及工作成效从两个方面开展评估：一是评估事故单位的整改和防</w:t>
      </w:r>
    </w:p>
    <w:p>
      <w:pPr>
        <w:spacing w:line="360" w:lineRule="auto" w:before="60" w:after="60"/>
        <w:ind w:firstLine="480"/>
      </w:pPr>
      <w:r>
        <w:t xml:space="preserve">范措施的落实情况；二是评估事故单位的安全现状，最终编制形</w:t>
      </w:r>
    </w:p>
    <w:p>
      <w:pPr>
        <w:spacing w:line="360" w:lineRule="auto" w:before="60" w:after="60"/>
        <w:ind w:firstLine="480"/>
      </w:pPr>
      <w:r>
        <w:t xml:space="preserve">成《评估报告》。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《事故调查报告》中要求对事故相关责任单位依法进行责任</w:t>
      </w:r>
    </w:p>
    <w:p>
      <w:pPr>
        <w:spacing w:line="360" w:lineRule="auto" w:before="60" w:after="60"/>
        <w:ind w:firstLine="480"/>
      </w:pPr>
      <w:r>
        <w:t xml:space="preserve">追究，具体情况如下：</w:t>
      </w:r>
    </w:p>
    <w:p>
      <w:pPr>
        <w:spacing w:line="360" w:lineRule="auto" w:before="60" w:after="60"/>
        <w:ind w:firstLine="480"/>
      </w:pPr>
      <w:r>
        <w:t xml:space="preserve">（一）源承玉芯公司</w:t>
      </w:r>
    </w:p>
    <w:p>
      <w:pPr>
        <w:spacing w:line="360" w:lineRule="auto" w:before="60" w:after="60"/>
        <w:ind w:firstLine="480"/>
      </w:pPr>
      <w:r>
        <w:t xml:space="preserve">《事故调查报告》中认定源承玉芯公司作为百旺家苑东区</w:t>
      </w:r>
    </w:p>
    <w:p>
      <w:pPr>
        <w:spacing w:line="360" w:lineRule="auto" w:before="60" w:after="60"/>
        <w:ind w:firstLine="480"/>
      </w:pPr>
      <w:r>
        <w:t xml:space="preserve">22 号楼锅炉房采暖季期间的日常管理和锅炉运营管理单位，疏</w:t>
      </w:r>
    </w:p>
    <w:p>
      <w:pPr>
        <w:spacing w:line="360" w:lineRule="auto" w:before="60" w:after="60"/>
        <w:ind w:firstLine="480"/>
      </w:pPr>
      <w:r>
        <w:t xml:space="preserve">于对涉事锅炉运行安全性的隐患排查，未确保运行锅炉的压力安</w:t>
      </w:r>
    </w:p>
    <w:p>
      <w:pPr>
        <w:spacing w:line="360" w:lineRule="auto" w:before="60" w:after="60"/>
        <w:ind w:firstLine="480"/>
      </w:pPr>
      <w:r>
        <w:t xml:space="preserve">全保护装置（爆破片）可靠工作；疏于对锅炉房内安全生产状况</w:t>
      </w:r>
    </w:p>
    <w:p>
      <w:pPr>
        <w:spacing w:line="360" w:lineRule="auto" w:before="60" w:after="60"/>
        <w:ind w:firstLine="480"/>
      </w:pPr>
      <w:r>
        <w:t xml:space="preserve">的巡查检查，未及时发现无人监控的运行锅炉燃烧器联锁控制开</w:t>
      </w:r>
    </w:p>
    <w:p>
      <w:pPr>
        <w:spacing w:line="360" w:lineRule="auto" w:before="60" w:after="60"/>
        <w:ind w:firstLine="480"/>
      </w:pPr>
      <w:r>
        <w:t xml:space="preserve">关位于“手动”状态，其行为违反了《相变锅炉》（GB/T21434-2022）</w:t>
      </w:r>
    </w:p>
    <w:p>
      <w:pPr>
        <w:spacing w:line="360" w:lineRule="auto" w:before="60" w:after="60"/>
        <w:ind w:firstLine="480"/>
      </w:pPr>
      <w:r>
        <w:t xml:space="preserve">第 6.3.4.2 条、第 6.3.4.5 条、第 10.3 条 i）项以及《中华人</w:t>
      </w:r>
    </w:p>
    <w:p>
      <w:pPr>
        <w:spacing w:line="360" w:lineRule="auto" w:before="60" w:after="60"/>
        <w:ind w:firstLine="480"/>
      </w:pPr>
      <w:r>
        <w:t xml:space="preserve">民共和国安全生产法》第十一条第二款、第四十一条第二款和第</w:t>
      </w:r>
    </w:p>
    <w:p>
      <w:pPr>
        <w:spacing w:line="360" w:lineRule="auto" w:before="60" w:after="60"/>
        <w:ind w:firstLine="480"/>
      </w:pPr>
      <w:r>
        <w:t xml:space="preserve">四十六条第一款的规定。事故调查组据此认定源承玉芯公司对事</w:t>
      </w:r>
    </w:p>
    <w:p>
      <w:pPr>
        <w:spacing w:line="360" w:lineRule="auto" w:before="60" w:after="60"/>
        <w:ind w:firstLine="480"/>
      </w:pPr>
      <w:r>
        <w:t xml:space="preserve">故发生负有管理责任，并建议区应急管理局依据《中华人民共和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国安全生产法》第一百一十四条第一款第（一）项和《生产安全</w:t>
      </w:r>
    </w:p>
    <w:p>
      <w:pPr>
        <w:spacing w:line="360" w:lineRule="auto" w:before="60" w:after="60"/>
        <w:ind w:firstLine="480"/>
      </w:pPr>
      <w:r>
        <w:t xml:space="preserve">事故罚款处罚规定》（中华人民共和国应急管理部令第 14 号）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第十四条第（一）项的规定，对源承玉芯公司处以三十万元以上</w:t>
      </w:r>
    </w:p>
    <w:p>
      <w:pPr>
        <w:spacing w:line="360" w:lineRule="auto" w:before="60" w:after="60"/>
        <w:ind w:firstLine="480"/>
      </w:pPr>
      <w:r>
        <w:t xml:space="preserve">五十万元以下罚款的行政处罚。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源承玉芯公司处以人民币叁拾万元整的行政处罚（处罚决定书编</w:t>
      </w:r>
    </w:p>
    <w:p>
      <w:pPr>
        <w:spacing w:line="360" w:lineRule="auto" w:before="60" w:after="60"/>
        <w:ind w:firstLine="480"/>
      </w:pPr>
      <w:r>
        <w:t xml:space="preserve">号：（京海）应急罚〔2025〕事故002 号），并已结案。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（一）源承玉芯公司</w:t>
      </w:r>
    </w:p>
    <w:p>
      <w:pPr>
        <w:spacing w:line="360" w:lineRule="auto" w:before="60" w:after="60"/>
        <w:ind w:firstLine="480"/>
      </w:pPr>
      <w:r>
        <w:t xml:space="preserve">《事故调查报告》要求深刻吸取事故教训，在采暖季开始前</w:t>
      </w:r>
    </w:p>
    <w:p>
      <w:pPr>
        <w:spacing w:line="360" w:lineRule="auto" w:before="60" w:after="60"/>
        <w:ind w:firstLine="480"/>
      </w:pPr>
      <w:r>
        <w:t xml:space="preserve">对每台锅炉的压力安全保护装置进行检测，确保保护装置功能完</w:t>
      </w:r>
    </w:p>
    <w:p>
      <w:pPr>
        <w:spacing w:line="360" w:lineRule="auto" w:before="60" w:after="60"/>
        <w:ind w:firstLine="480"/>
      </w:pPr>
      <w:r>
        <w:t xml:space="preserve">好方可投入运行；锅炉运行时，要确保燃烧器联锁控制开关处于</w:t>
      </w:r>
    </w:p>
    <w:p>
      <w:pPr>
        <w:spacing w:line="360" w:lineRule="auto" w:before="60" w:after="60"/>
        <w:ind w:firstLine="480"/>
      </w:pPr>
      <w:r>
        <w:t xml:space="preserve">“自动”状态；加强对锅炉房内安全生产状况的检查，及时处理</w:t>
      </w:r>
    </w:p>
    <w:p>
      <w:pPr>
        <w:spacing w:line="360" w:lineRule="auto" w:before="60" w:after="60"/>
        <w:ind w:firstLine="480"/>
      </w:pPr>
      <w:r>
        <w:t xml:space="preserve">发现的安全问题，防止类似事故再次发生。</w:t>
      </w:r>
    </w:p>
    <w:p>
      <w:pPr>
        <w:spacing w:line="360" w:lineRule="auto" w:before="60" w:after="60"/>
        <w:ind w:firstLine="480"/>
      </w:pPr>
      <w:r>
        <w:t xml:space="preserve">经核查，源承玉芯公司提供了《整改报告》《安全生产责任</w:t>
      </w:r>
    </w:p>
    <w:p>
      <w:pPr>
        <w:spacing w:line="360" w:lineRule="auto" w:before="60" w:after="60"/>
        <w:ind w:firstLine="480"/>
      </w:pPr>
      <w:r>
        <w:t xml:space="preserve">制》《安全风险分级管控制度》《安全生产管理制度》（含培训</w:t>
      </w:r>
    </w:p>
    <w:p>
      <w:pPr>
        <w:spacing w:line="360" w:lineRule="auto" w:before="60" w:after="60"/>
        <w:ind w:firstLine="480"/>
      </w:pPr>
      <w:r>
        <w:t xml:space="preserve">教育、安全例会、隐患整改、安全投入等各类内容）《锅炉房安</w:t>
      </w:r>
    </w:p>
    <w:p>
      <w:pPr>
        <w:spacing w:line="360" w:lineRule="auto" w:before="60" w:after="60"/>
        <w:ind w:firstLine="480"/>
      </w:pPr>
      <w:r>
        <w:t xml:space="preserve">全生产检查制度》《锅炉房员工守则》《锅炉设备维修保养制度》</w:t>
      </w:r>
    </w:p>
    <w:p>
      <w:pPr>
        <w:spacing w:line="360" w:lineRule="auto" w:before="60" w:after="60"/>
        <w:ind w:firstLine="480"/>
      </w:pPr>
      <w:r>
        <w:t xml:space="preserve">《燃气热水锅炉标准操作程序》《锅炉房十项安全管理制度》等</w:t>
      </w:r>
    </w:p>
    <w:p>
      <w:pPr>
        <w:spacing w:line="360" w:lineRule="auto" w:before="60" w:after="60"/>
        <w:ind w:firstLine="480"/>
      </w:pPr>
      <w:r>
        <w:t xml:space="preserve">相关制度以及相关劳保用品发放记录、培训记录、会议记录等相</w:t>
      </w:r>
    </w:p>
    <w:p>
      <w:pPr>
        <w:spacing w:line="360" w:lineRule="auto" w:before="60" w:after="60"/>
        <w:ind w:firstLine="480"/>
      </w:pPr>
      <w:r>
        <w:t xml:space="preserve">关工作记录，证明事故发生后，该公司基本落实了整改和防范措</w:t>
      </w:r>
    </w:p>
    <w:p>
      <w:pPr>
        <w:spacing w:line="360" w:lineRule="auto" w:before="60" w:after="60"/>
        <w:ind w:firstLine="480"/>
      </w:pPr>
      <w:r>
        <w:t xml:space="preserve">施。</w:t>
      </w:r>
    </w:p>
    <w:p>
      <w:pPr>
        <w:spacing w:line="360" w:lineRule="auto" w:before="60" w:after="60"/>
        <w:ind w:firstLine="480"/>
      </w:pPr>
      <w:r>
        <w:t xml:space="preserve">（二）区城管委</w:t>
      </w:r>
    </w:p>
    <w:p>
      <w:pPr>
        <w:spacing w:line="360" w:lineRule="auto" w:before="60" w:after="60"/>
        <w:ind w:firstLine="480"/>
      </w:pPr>
      <w:r>
        <w:t xml:space="preserve">《事故调查报告》要求区城管委深刻吸取教训，针对供热行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业的管理中要加强对锅炉运营单位的督促和管理，要求锅炉运营</w:t>
      </w:r>
    </w:p>
    <w:p>
      <w:pPr>
        <w:spacing w:line="360" w:lineRule="auto" w:before="60" w:after="60"/>
        <w:ind w:firstLine="480"/>
      </w:pPr>
      <w:r>
        <w:t xml:space="preserve">单位履行真空相变锅炉爆破片等配件的检查，确保压力安全保护</w:t>
      </w:r>
    </w:p>
    <w:p>
      <w:pPr>
        <w:spacing w:line="360" w:lineRule="auto" w:before="60" w:after="60"/>
        <w:ind w:firstLine="480"/>
      </w:pPr>
      <w:r>
        <w:t xml:space="preserve">装置可以正常工作。</w:t>
      </w:r>
    </w:p>
    <w:p>
      <w:pPr>
        <w:spacing w:line="360" w:lineRule="auto" w:before="60" w:after="60"/>
        <w:ind w:firstLine="480"/>
      </w:pPr>
      <w:r>
        <w:t xml:space="preserve">经核查，区城管委提交了《整改报告》《海淀区 2025 年供</w:t>
      </w:r>
    </w:p>
    <w:p>
      <w:pPr>
        <w:spacing w:line="360" w:lineRule="auto" w:before="60" w:after="60"/>
        <w:ind w:firstLine="480"/>
      </w:pPr>
      <w:r>
        <w:t xml:space="preserve">热安全专项整治工作方案》《安全生产工作提示》《安全检查记</w:t>
      </w:r>
    </w:p>
    <w:p>
      <w:pPr>
        <w:spacing w:line="360" w:lineRule="auto" w:before="60" w:after="60"/>
        <w:ind w:firstLine="480"/>
      </w:pPr>
      <w:r>
        <w:t xml:space="preserve">录》《安全培训记录》《供暖季供热运行周报》等各项记录，在</w:t>
      </w:r>
    </w:p>
    <w:p>
      <w:pPr>
        <w:spacing w:line="360" w:lineRule="auto" w:before="60" w:after="60"/>
        <w:ind w:firstLine="480"/>
      </w:pPr>
      <w:r>
        <w:t xml:space="preserve">2025 年供热季期间发布供热领域安全生产工作专项提示18 期，</w:t>
      </w:r>
    </w:p>
    <w:p>
      <w:pPr>
        <w:spacing w:line="360" w:lineRule="auto" w:before="60" w:after="60"/>
        <w:ind w:firstLine="480"/>
      </w:pPr>
      <w:r>
        <w:t xml:space="preserve">召开安全生产隐患整改、安全培训专项调度会8 次，向各街镇移</w:t>
      </w:r>
    </w:p>
    <w:p>
      <w:pPr>
        <w:spacing w:line="360" w:lineRule="auto" w:before="60" w:after="60"/>
        <w:ind w:firstLine="480"/>
      </w:pPr>
      <w:r>
        <w:t xml:space="preserve">交隐患线索 13 次，发布供热周报17 期，可证明事故发生后，区</w:t>
      </w:r>
    </w:p>
    <w:p>
      <w:pPr>
        <w:spacing w:line="360" w:lineRule="auto" w:before="60" w:after="60"/>
        <w:ind w:firstLine="480"/>
      </w:pPr>
      <w:r>
        <w:t xml:space="preserve">城管委落实了整改和防范措施。</w:t>
      </w:r>
    </w:p>
    <w:p>
      <w:pPr>
        <w:spacing w:line="360" w:lineRule="auto" w:before="60" w:after="60"/>
        <w:ind w:firstLine="480"/>
      </w:pPr>
      <w:r>
        <w:t xml:space="preserve">四、事故发生单位安全现状评价情况</w:t>
      </w:r>
    </w:p>
    <w:p>
      <w:pPr>
        <w:spacing w:line="360" w:lineRule="auto" w:before="60" w:after="60"/>
        <w:ind w:firstLine="480"/>
      </w:pPr>
      <w:r>
        <w:t xml:space="preserve">经核实，事故现场已恢复。</w:t>
      </w:r>
    </w:p>
    <w:p>
      <w:pPr>
        <w:spacing w:line="360" w:lineRule="auto" w:before="60" w:after="60"/>
        <w:ind w:firstLine="480"/>
      </w:pPr>
      <w:r>
        <w:t xml:space="preserve">根据对源承玉芯公司和区城管委的调研访谈、对事故现场勘</w:t>
      </w:r>
    </w:p>
    <w:p>
      <w:pPr>
        <w:spacing w:line="360" w:lineRule="auto" w:before="60" w:after="60"/>
        <w:ind w:firstLine="480"/>
      </w:pPr>
      <w:r>
        <w:t xml:space="preserve">查，并对事故单位提供的资料进行审阅，以及按照安全生产法规</w:t>
      </w:r>
    </w:p>
    <w:p>
      <w:pPr>
        <w:spacing w:line="360" w:lineRule="auto" w:before="60" w:after="60"/>
        <w:ind w:firstLine="480"/>
      </w:pPr>
      <w:r>
        <w:t xml:space="preserve">对事故单位安全管理制度的制定情况进行了评估，基本可以证明</w:t>
      </w:r>
    </w:p>
    <w:p>
      <w:pPr>
        <w:spacing w:line="360" w:lineRule="auto" w:before="60" w:after="60"/>
        <w:ind w:firstLine="480"/>
      </w:pPr>
      <w:r>
        <w:t xml:space="preserve">两家单位针对《事故调查报告》中的整改和防范要求，完善了相</w:t>
      </w:r>
    </w:p>
    <w:p>
      <w:pPr>
        <w:spacing w:line="360" w:lineRule="auto" w:before="60" w:after="60"/>
        <w:ind w:firstLine="480"/>
      </w:pPr>
      <w:r>
        <w:t xml:space="preserve">关安全生产规章制度，落实了相关整改要求，源承玉芯公司安全</w:t>
      </w:r>
    </w:p>
    <w:p>
      <w:pPr>
        <w:spacing w:line="360" w:lineRule="auto" w:before="60" w:after="60"/>
        <w:ind w:firstLine="480"/>
      </w:pPr>
      <w:r>
        <w:t xml:space="preserve">现状基本符合《事故调查报告》中的整改和防范要求。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本次事故发生的直接原因是燃烧器联锁控制开关为“手动”</w:t>
      </w:r>
    </w:p>
    <w:p>
      <w:pPr>
        <w:spacing w:line="360" w:lineRule="auto" w:before="60" w:after="60"/>
        <w:ind w:firstLine="480"/>
      </w:pPr>
      <w:r>
        <w:t xml:space="preserve">状态，且破碎刀片与爆破片之间存有异物，导致爆破片未及时有</w:t>
      </w:r>
    </w:p>
    <w:p>
      <w:pPr>
        <w:spacing w:line="360" w:lineRule="auto" w:before="60" w:after="60"/>
        <w:ind w:firstLine="480"/>
      </w:pPr>
      <w:r>
        <w:t xml:space="preserve">效动作，无法及时泄压，进而引发爆炸。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问题：此次事故暴露了物业、运营、维保多层分包，安全责</w:t>
      </w:r>
    </w:p>
    <w:p>
      <w:pPr>
        <w:spacing w:line="360" w:lineRule="auto" w:before="60" w:after="60"/>
        <w:ind w:firstLine="480"/>
      </w:pPr>
      <w:r>
        <w:t xml:space="preserve">任边界模糊的问题。</w:t>
      </w:r>
    </w:p>
    <w:p>
      <w:pPr>
        <w:spacing w:line="360" w:lineRule="auto" w:before="60" w:after="60"/>
        <w:ind w:firstLine="480"/>
      </w:pPr>
      <w:r>
        <w:t xml:space="preserve">建议：分级签订安全管理协议，厘清边界，物业与供暖运营、</w:t>
      </w:r>
    </w:p>
    <w:p>
      <w:pPr>
        <w:spacing w:line="360" w:lineRule="auto" w:before="60" w:after="60"/>
        <w:ind w:firstLine="480"/>
      </w:pPr>
      <w:r>
        <w:t xml:space="preserve">运营与维保单位单独签订《安全生产专项协议》，明确特种设备</w:t>
      </w:r>
    </w:p>
    <w:p>
      <w:pPr>
        <w:spacing w:line="360" w:lineRule="auto" w:before="60" w:after="60"/>
        <w:ind w:firstLine="480"/>
      </w:pPr>
      <w:r>
        <w:t xml:space="preserve">安全附件校验、24 小时巡检、故障上报、应急处置等硬性条款，</w:t>
      </w:r>
    </w:p>
    <w:p>
      <w:pPr>
        <w:spacing w:line="360" w:lineRule="auto" w:before="60" w:after="60"/>
        <w:ind w:firstLine="480"/>
      </w:pPr>
      <w:r>
        <w:t xml:space="preserve">将爆破片、安全阀、联锁保护装置列为必检强制内容。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综上所述，评估组依法对百旺家苑东区22 号楼“2·19”一</w:t>
      </w:r>
    </w:p>
    <w:p>
      <w:pPr>
        <w:spacing w:line="360" w:lineRule="auto" w:before="60" w:after="60"/>
        <w:ind w:firstLine="480"/>
      </w:pPr>
      <w:r>
        <w:t xml:space="preserve">般生产安全事故责任追究和整改防范措施落实情况进行评估后</w:t>
      </w:r>
    </w:p>
    <w:p>
      <w:pPr>
        <w:spacing w:line="360" w:lineRule="auto" w:before="60" w:after="60"/>
        <w:ind w:firstLine="480"/>
      </w:pPr>
      <w:r>
        <w:t xml:space="preserve">认定：区应急管理局已依法对源承玉芯公司进行了行政处罚，责</w:t>
      </w:r>
    </w:p>
    <w:p>
      <w:pPr>
        <w:spacing w:line="360" w:lineRule="auto" w:before="60" w:after="60"/>
        <w:ind w:firstLine="480"/>
      </w:pPr>
      <w:r>
        <w:t xml:space="preserve">任追究已到位。源承玉芯公司和区城管委已基本落实了事故整改</w:t>
      </w:r>
    </w:p>
    <w:p>
      <w:pPr>
        <w:spacing w:line="360" w:lineRule="auto" w:before="60" w:after="60"/>
        <w:ind w:firstLine="480"/>
      </w:pPr>
      <w:r>
        <w:t xml:space="preserve">和防范措施，源承玉芯公司的安全现状基本符合《事故调查报告》</w:t>
      </w:r>
    </w:p>
    <w:p>
      <w:pPr>
        <w:spacing w:line="360" w:lineRule="auto" w:before="60" w:after="60"/>
        <w:ind w:firstLine="480"/>
      </w:pPr>
      <w:r>
        <w:t xml:space="preserve">中的要求。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