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汕头南澳“6·2”较大道路交通事故整改和防范措施落实情况评估报告.pdf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来源：汕头市应急管理局　汕头市·事故调查报告（搜索直采）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原文链接：https://www.shantou.gov.cn/stsyjglj/gkmlpt/content/2/2528/post_2528530.html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抓取时间：2026-10-08</w:t>
      </w:r>
    </w:p>
    <w:p/>
    <w:p>
      <w:pPr>
        <w:pStyle w:val="Heading1"/>
      </w:pPr>
      <w:r>
        <w:t xml:space="preserve">汕头南澳“6·2”较大道路交通事故整改和防范措施落实情况评估报告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 发布日期：2026-04-15 浏览次数：-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汕头南澳“6·2”较大道路交通事故整改和防范措施落实情况评估报告.pdf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