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潮安区彩塘镇“8·13”一般高处坠落事故调查报告.pdf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来源：潮安区应急管理局　潮安区·事故调查报告（搜索直采）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原文链接：http://www.chaoan.gov.cn/czcayjj/gkmlpt/content/4/4000/post_4000585.html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发布时间：2026-08-05　抓取时间：2026-10-08</w:t>
      </w:r>
    </w:p>
    <w:p/>
    <w:p>
      <w:pPr>
        <w:pStyle w:val="Heading1"/>
      </w:pPr>
      <w:r>
        <w:t xml:space="preserve">潮安区彩塘镇“8·13”一般高处坠落事故调查报告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发布日期：2026-08-05 浏览次数：- </w:t>
      </w:r>
    </w:p>
    <w:p>
      <w:pPr>
        <w:spacing w:line="360" w:lineRule="auto" w:before="60" w:after="60"/>
        <w:ind w:firstLine="480"/>
      </w:pPr>
      <w:r>
        <w:t xml:space="preserve">潮安区彩塘镇“8·13”一般高处坠落事故调查报告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1．潮安区彩塘镇“8·13”一般高处坠落事故调查报告.pdf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