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英德英红洋乙坑水电站水坝拆除施工现场“12‧22”一般物体打击事故调查报告（网上公开版）.pdf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原文链接：http://www.yingde.gov.cn/yqydyjgl/gkmlpt/content/2/2167/post_2167530.html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抓取时间：2026-10-08</w:t>
      </w:r>
    </w:p>
    <w:p/>
    <w:p>
      <w:pPr>
        <w:pStyle w:val="Heading1"/>
      </w:pPr>
      <w:r>
        <w:t xml:space="preserve">英德英红洋乙坑水电站水坝拆除施工现场“12‧22”一般物体打击事故调查报告</w:t>
      </w:r>
    </w:p>
    <w:p>
      <w:pPr>
        <w:spacing w:line="360" w:lineRule="auto" w:before="60" w:after="60"/>
        <w:ind w:firstLine="480"/>
      </w:pPr>
      <w:r>
        <w:t xml:space="preserve"> 发布日期：2026-07-17 浏览次数：- </w:t>
      </w:r>
    </w:p>
    <w:p>
      <w:pPr>
        <w:spacing w:line="360" w:lineRule="auto" w:before="60" w:after="60"/>
        <w:ind w:firstLine="480"/>
      </w:pPr>
      <w:r>
        <w:t xml:space="preserve">英德英红洋乙坑水电站水坝拆除施工现场“12‧22”一般物体打击事故调查报告（网上公开版）.pdf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