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高明荷城“9·28”一般道路交通事故调查报告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原文链接：http://www.gaoming.gov.cn/zwgk/zdlyxxgkzl/aqscxxgk/scaqsgdcbgxx/content/post_5895319.html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高明荷城“9·28”一般道路交通事故调查报告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时间：2024-02-01 09:03 分享： </w:t>
      </w:r>
    </w:p>
    <w:p>
      <w:pPr>
        <w:spacing w:line="360" w:lineRule="auto" w:before="60" w:after="60"/>
        <w:ind w:firstLine="480"/>
      </w:pPr>
      <w:r>
        <w:t xml:space="preserve">见附件</w:t>
      </w:r>
    </w:p>
    <w:p>
      <w:pPr>
        <w:spacing w:line="360" w:lineRule="auto" w:before="60" w:after="60"/>
        <w:ind w:firstLine="480"/>
      </w:pPr>
      <w:r>
        <w:t xml:space="preserve">附件： </w:t>
      </w:r>
    </w:p>
    <w:p>
      <w:pPr>
        <w:spacing w:line="360" w:lineRule="auto" w:before="60" w:after="60"/>
        <w:ind w:firstLine="480"/>
      </w:pPr>
       高明荷城“9·28”一般道路交通事故调查报告（公示稿）.pdf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