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关于“10.13”佛山市龙翔大桥引道工程坍塌事故调查报告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原文链接：http://www.chancheng.gov.cn/zwgk/zdly/aqscxxgk/scaqsgdcbgxx/content/post_4698194.html</w:t>
      </w:r>
    </w:p>
    <w:p>
      <w:pPr>
        <w:spacing w:before="20" w:after="20"/>
      </w:pPr>
      <w:r>
        <w:rPr>
          <w:color w:val="888888"/>
          <w:sz w:val="18"/>
        </w:rPr>
        <w:t xml:space="preserve">发布时间：2021-02-04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关于“10.13”佛山市龙翔大桥引道工程坍塌事故调查报告</w:t>
      </w:r>
    </w:p>
    <w:p>
      <w:pPr>
        <w:spacing w:line="360" w:lineRule="auto" w:before="60" w:after="60"/>
        <w:ind w:firstLine="480"/>
      </w:pPr>
      <w:r>
        <w:t xml:space="preserve">• 发布时间： 2021-02-04 07:49:48</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2020年10月13日下午4时许，位于佛山市禅城区南庄镇的佛山市龙翔大桥及引道项目，发生一起坍塌事故，事故造成一名工人死亡。事故发生后，依据《生产安全事故报告和调查处理条例》第十九条第二款的规定，禅城区应急管理局经区政府授权，组织相关部门成立事故调查组进行调查。事故调查组按照“四不放过”和“科学严谨、依法依规、实事求是、注重实效”的原则，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一、事故发生单位及事发工程概况</w:t>
      </w:r>
    </w:p>
    <w:p>
      <w:pPr>
        <w:spacing w:line="360" w:lineRule="auto" w:before="60" w:after="60"/>
        <w:ind w:firstLine="480"/>
      </w:pPr>
      <w:r>
        <w:t xml:space="preserve"> 佛山市皇宇建筑劳务有限公司，住所：佛山市禅城区文华北路56号一座710房；统一社会信用代码：91440604MA4WUE7N89；法定代表人：杜丽；类型：有限责任公司（自然人投资或控股）；成立日期：2017年07月14日；营业期限：长期；经营范围：建筑劳务分包，市政工程施工，土方工程施工，桥梁工程施工，道路工程施工，装饰工程施工，地基与基础工程，消防工程，土木工程，绿化工程，水电安装，建筑工程机械与设备租赁。</w:t>
      </w:r>
    </w:p>
    <w:p>
      <w:pPr>
        <w:spacing w:line="360" w:lineRule="auto" w:before="60" w:after="60"/>
        <w:ind w:firstLine="480"/>
      </w:pPr>
      <w:r>
        <w:t xml:space="preserve"> 工程概况：工程名称为佛山市龙翔大桥项目；工程建设单位：佛山市路桥公司；建设地址：佛山市禅城区南庄镇；工程总包方：中铁大桥局集团有限公司；工程施工单位：佛山市皇宇建筑劳务有限公司；工程监理单位：广东翔飞公路工程监理有限公司。</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2020年10月13日，根据佛山市气象台发布的预警动态，当天佛山市将受今年热带风暴级16号台风“浪卡”影响。由佛山市皇宇建筑劳务有限公司承包施工的佛山龙翔大桥引道项目，于当天下午2时00分项目部已按总承包方中铁大桥局集团有限公司应急方案的要求各施工班组停止施工作业。当天下午4时许，佛山市皇宇建筑劳务有限公司班组长李金鹏带员工赵凤军到施工现场巡查，在巡查至佛山龙翔大桥项目引道工程村尾段时，发现因返回施工点拿取上午遗留在工地的水杯和上衣的员工许付贵被佛山一环高速边坡部分（坍塌泥土约3立方米）坍塌下来的泥土冲击小腿部，导致员工许付贵摔倒，头部及胸部不幸碰撞到旁边的水泥管上，致使头部及胸部受伤。事发后李金鹏立即通知了项目部相关人员，并及时拨打“120”急救电话。医护人员到场后进行了现场抢救，但因许付贵伤势过重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事故发生后，南庄镇政府、区应急管理局、区交通运输局、南庄派出所、南庄镇应急管理办等单位的相关人员到达现场应急处理，并进行事故调查取证。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佛山市皇宇建筑劳务有限公司迅速组织人员进行现场处置，抚慰好家属情绪，及时对死者家属进行赔偿；各部门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此次事故造成1人死亡,死者许付贵，男，汉族，1957年3月28日出生，系工程建设施工承包方佛山市皇宇建筑劳务有限公司员工。</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本次事故直接经济损失约为人民币80万元。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许付贵安全意识淡薄，在因天气恶劣已停止施工的情况下，擅自进入施工区域，由于近期雨水及高速车辆的影响导致佛山一环高速边坡发生部分坍塌，许富贵躲避不及被坍塌泥土推倒，致使头部及胸部撞击混凝土排水管受伤，导致事故发生。</w:t>
      </w:r>
    </w:p>
    <w:p>
      <w:pPr>
        <w:spacing w:line="360" w:lineRule="auto" w:before="60" w:after="60"/>
        <w:ind w:firstLine="480"/>
      </w:pPr>
      <w:r>
        <w:t xml:space="preserve"> （二）间接原因</w:t>
      </w:r>
    </w:p>
    <w:p>
      <w:pPr>
        <w:spacing w:line="360" w:lineRule="auto" w:before="60" w:after="60"/>
        <w:ind w:firstLine="480"/>
      </w:pPr>
      <w:r>
        <w:t xml:space="preserve"> 佛山市受今年热带风暴级16号台风“浪卡”影响及事发前期雨水较多，导致一环施工部分边坡易发坍塌现象。</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经事故调查组调查，一致认定：认定本起事故为非生产安全事故。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1.根据现有证据显示死者许付贵安全意识淡薄，在非施工作业时间违规进入施工区域，导致意外摔倒，负事故主要责任。</w:t>
      </w:r>
    </w:p>
    <w:p>
      <w:pPr>
        <w:spacing w:line="360" w:lineRule="auto" w:before="60" w:after="60"/>
        <w:ind w:firstLine="480"/>
      </w:pPr>
      <w:r>
        <w:t xml:space="preserve"> 2.调查显示2020年10月13日佛山市禅城区南庄镇佛山市龙翔大桥项目于当天下午2时00分已处于停工状态，无证据证明其员工许富贵是在施工或工作期间即生产经营期间发生事故。并根据技术调查分析显示事故发生地（即佛山一环高速边坡）事前雨水比较多，边坡土壤含水量高，导致边坡失稳；同时高速上车辆动载的影响，导致边坡发生部分坍塌，因此认定为外力导致物的不安全因素。综合上述因素认定本起事故为非生产安全事故。</w:t>
      </w:r>
    </w:p>
    <w:p>
      <w:pPr>
        <w:spacing w:line="360" w:lineRule="auto" w:before="60" w:after="60"/>
        <w:ind w:firstLine="480"/>
      </w:pPr>
      <w:r>
        <w:t xml:space="preserve"> （二）处理建议</w:t>
      </w:r>
    </w:p>
    <w:p>
      <w:pPr>
        <w:spacing w:line="360" w:lineRule="auto" w:before="60" w:after="60"/>
        <w:ind w:firstLine="480"/>
      </w:pPr>
      <w:r>
        <w:t xml:space="preserve"> 1.鉴于许付贵在本次意外事故中死亡，故不追究其责任。</w:t>
      </w:r>
    </w:p>
    <w:p>
      <w:pPr>
        <w:spacing w:line="360" w:lineRule="auto" w:before="60" w:after="60"/>
        <w:ind w:firstLine="480"/>
      </w:pPr>
      <w:r>
        <w:t xml:space="preserve"> 2.建议认定本起事故为非生产安全事故。</w:t>
      </w:r>
    </w:p>
    <w:p>
      <w:pPr>
        <w:spacing w:line="360" w:lineRule="auto" w:before="60" w:after="60"/>
        <w:ind w:firstLine="480"/>
      </w:pPr>
      <w:r>
        <w:t xml:space="preserve"> 六、事故防范和整改措施</w:t>
      </w:r>
    </w:p>
    <w:p>
      <w:pPr>
        <w:spacing w:line="360" w:lineRule="auto" w:before="60" w:after="60"/>
        <w:ind w:firstLine="480"/>
      </w:pPr>
      <w:r>
        <w:t xml:space="preserve"> 1.佛山市皇宇建筑劳务有限公司应认真汲取事故教训，完善安全生产管理，提高员工安全意识，加强施工现场管理，扎实落实日常安全检查，及时发现并消除安全隐息，确保做到安全生产。</w:t>
      </w:r>
    </w:p>
    <w:p>
      <w:pPr>
        <w:spacing w:line="360" w:lineRule="auto" w:before="60" w:after="60"/>
        <w:ind w:firstLine="480"/>
      </w:pPr>
      <w:r>
        <w:t xml:space="preserve"> 2.区运输管理局要强化行业监管职能，督促所监管企业落实主体责任，并加大对辖区内运输工程施工的监管、检查力度。组织开展辖区运输工程的安全专项整治和组织全面的安全生产教育和培训，严防运输行业生产安全事故的发生。</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