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金湾区宝龙广场三期（D区域）项目“11·27”一般物体打击事故调查报告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原文链接：http://www.jinwan.gov.cn/jinwan/zwgk/zdlyxxgk/aqscsgxxgk/scaqsgdcbg/content/post_3203643.html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发布时间：2022-02-10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