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珠海市康德农餐饮管理有限公司“8·27”一般事故调查报告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发布时间：2020-10-10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