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珠海粤裕丰钢铁有限公司“7.23”触电事故调查报告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原文链接：http://www.jinwan.gov.cn/jinwan/zwgk/zdlyxxgk/aqscsgxxgk/scaqsgdcbg/content/post_3203525.html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发布时间：2015-11-25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