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梅州市梅县区雄辉实业有限公司“7·11”物体打击事故调查报告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原文链接：http://www.gdmx.gov.cn/zwgk/tzgg/content/post_1920752.html</w:t>
      </w:r>
    </w:p>
    <w:p>
      <w:pPr>
        <w:spacing w:before="20" w:after="20"/>
      </w:pPr>
      <w:r>
        <w:rPr>
          <w:color w:val="888888"/>
          <w:sz w:val="18"/>
        </w:rPr>
        <w:t xml:space="preserve">发布时间：2019-11-27　抓取时间：2026-10-08</w:t>
      </w:r>
    </w:p>
    <w:p/>
    <w:p>
      <w:pPr>
        <w:pStyle w:val="Heading1"/>
      </w:pPr>
      <w:r>
        <w:t xml:space="preserve">梅州市梅县区雄辉实业有限公司“7·11”物体打击事故调查报告</w:t>
      </w:r>
    </w:p>
    <w:p>
      <w:pPr>
        <w:spacing w:line="360" w:lineRule="auto" w:before="60" w:after="60"/>
        <w:ind w:firstLine="480"/>
      </w:pPr>
      <w:r>
        <w:t xml:space="preserve"> 时间：2019-11-27 来源：梅县区应急管理局 【分享到：】 【字体: 大 || 中 || 小】 【打印】 </w:t>
      </w:r>
    </w:p>
    <w:p>
      <w:pPr>
        <w:spacing w:line="360" w:lineRule="auto" w:before="60" w:after="60"/>
        <w:ind w:firstLine="480"/>
      </w:pPr>
      <w:br/>
    </w:p>
    <w:p>
      <w:pPr>
        <w:spacing w:line="360" w:lineRule="auto" w:before="60" w:after="60"/>
        <w:ind w:firstLine="480"/>
      </w:pPr>
      <w:r>
        <w:rPr>
          <w:b/>
          <w:bCs/>
        </w:rPr>
        <w:t xml:space="preserve">一、</w:t>
      </w:r>
      <w:r>
        <w:rPr>
          <w:b/>
          <w:bCs/>
        </w:rPr>
        <w:t xml:space="preserve">事故基本情况</w:t>
      </w:r>
    </w:p>
    <w:p>
      <w:pPr>
        <w:spacing w:line="360" w:lineRule="auto" w:before="60" w:after="60"/>
        <w:ind w:firstLine="480"/>
      </w:pPr>
      <w:r>
        <w:t xml:space="preserve">2019年7月11日上午11时左右，梅州市梅县区白渡镇沙坪村工业园区内梅州市梅县区雄辉实业有限公司新建厂房的施工工地，发生一宗在桩基建设过程中，机械吊装混凝土管桩突然倒塌，造成1名施工工人被重约4吨的混凝土管桩压住身亡的生产安全事故。</w:t>
      </w:r>
    </w:p>
    <w:p>
      <w:pPr>
        <w:spacing w:line="360" w:lineRule="auto" w:before="60" w:after="60"/>
        <w:ind w:firstLine="480"/>
      </w:pPr>
      <w:r>
        <w:t xml:space="preserve">事故发生后，区委、区政府领导高度重视，指示有关部门人员，做好现场救援和善后处理工作，同时，依据《中华人民共和国安全生产法》和《生产安全事故报告和调查处理条例》（国务院令第493号）等有关法律法规规定，区政府迅速成立了梅州市梅县区雄辉实业有限公司“7·11”物体打击事故调查组，成员由市公安局梅县区分局、区总工会、区应急管理局、区住房和城乡建设局、区园区办、白渡镇等单位人员组成。</w:t>
      </w:r>
    </w:p>
    <w:p>
      <w:pPr>
        <w:spacing w:line="360" w:lineRule="auto" w:before="60" w:after="60"/>
        <w:ind w:firstLine="480"/>
      </w:pPr>
      <w:r>
        <w:t xml:space="preserve">事故调查组按照“四不放过”和“科学严谨、依法依规、实事求是、注重实效”的原则，通过对事故现场的勘查，询问事故现场人员和事故单位主要负责人，了解事故发生的有关情况。通过现场勘查、调查取证、综合分析、邀请专家和企业自查等，事故调查组查明了事故发生的经过、原因、人员伤亡和直接经济损失情况，认定了事故性质和责任，提出有关责任人和责任单位的处理建议，并针对事故原因及存在的突出问题，提出了事故防范措施和整改建议，现将事故调查情况报告如下：</w:t>
      </w:r>
    </w:p>
    <w:p>
      <w:pPr>
        <w:spacing w:line="360" w:lineRule="auto" w:before="60" w:after="60"/>
        <w:ind w:firstLine="480"/>
      </w:pPr>
      <w:r>
        <w:rPr>
          <w:b/>
          <w:bCs/>
        </w:rPr>
        <w:t xml:space="preserve">二、事故发生单位概况</w:t>
      </w:r>
    </w:p>
    <w:p>
      <w:pPr>
        <w:spacing w:line="360" w:lineRule="auto" w:before="60" w:after="60"/>
        <w:ind w:firstLine="480"/>
      </w:pPr>
      <w:r>
        <w:rPr>
          <w:b/>
          <w:bCs/>
        </w:rPr>
        <w:t xml:space="preserve">（一）事故发生单位基本情况</w:t>
      </w:r>
    </w:p>
    <w:p>
      <w:pPr>
        <w:spacing w:line="360" w:lineRule="auto" w:before="60" w:after="60"/>
        <w:ind w:firstLine="480"/>
      </w:pPr>
      <w:r>
        <w:rPr>
          <w:b/>
          <w:bCs/>
        </w:rPr>
        <w:t xml:space="preserve">1.承包单位（人）：</w:t>
      </w:r>
      苏×权，身份证号码：35262319******4755，户籍地址：福建省永定县抚市镇中在村，是白渡镇沙坪村工业园区内梅州市梅县区雄辉实业有限公司厂房管桩锤击项目的承包人，未办理营业执照及其它相关手续。2019年5月17日，建设单位梅州市梅县区雄辉实业有限公司法定代表人陈×辉与苏×权约定，将位于白渡镇沙坪村工业园区内的该公司新厂房管桩施工项目承包给苏×权施工，并签订合同。苏×权委托其业务员温×良（身份证号码：44142119******6414，户籍地址：广东省梅州市梅县区白渡镇罗寨村温屋）前往梅州市梅县区雄辉实业有限公司代其签订施工合同。据调查，温×良未参与该合同施工项目的生产和经营活动，由锤击管桩机械设备的所有人苏×权管理，苏×权为该建设工程施工项目的承包人。
    </w:p>
    <w:p>
      <w:pPr>
        <w:spacing w:line="360" w:lineRule="auto" w:before="60" w:after="60"/>
        <w:ind w:firstLine="480"/>
      </w:pPr>
      <w:r>
        <w:rPr>
          <w:b/>
          <w:bCs/>
        </w:rPr>
        <w:t xml:space="preserve">2.建设单位：</w:t>
      </w:r>
      梅州市梅县区雄辉实业有限公司，成立于2000年5月31日，持有营业执照，统一社会信用代码：91441403729210950U，法定代表人陈×辉，主要经营项目为制造、加工、销售耐磨、耐热高合金产品等。公司老厂房位于梅县区城东镇石下村关爷凹，因城市建设发展需要，该公司老厂房处于城市规划区内，不适宜城市发展。在区委、区政府的协调帮助下，拟将厂房搬迁至白渡镇沙坪村工业园区。厂房搬迁项目于2018年12月立项并在区发展改革局备案登记，该项目取得了由原国土部门核发的《不动产权证书》（位于梅州市梅县区白渡镇沙坪村，土地面积33888平方米），还取得了住建部门颁发的《建设用地规划许可证》和《建设工程规划许可证》等相关证件。
    </w:p>
    <w:p>
      <w:pPr>
        <w:spacing w:line="360" w:lineRule="auto" w:before="60" w:after="60"/>
        <w:ind w:firstLine="480"/>
      </w:pPr>
      <w:r>
        <w:rPr>
          <w:b/>
          <w:bCs/>
        </w:rPr>
        <w:t xml:space="preserve">（二）事故地点</w:t>
      </w:r>
    </w:p>
    <w:p>
      <w:pPr>
        <w:spacing w:line="360" w:lineRule="auto" w:before="60" w:after="60"/>
        <w:ind w:firstLine="480"/>
      </w:pPr>
      <w:r>
        <w:t xml:space="preserve">发生事故的地点：梅州市梅县区白渡镇沙坪村工业园区内。</w:t>
      </w:r>
    </w:p>
    <w:p>
      <w:pPr>
        <w:spacing w:line="360" w:lineRule="auto" w:before="60" w:after="60"/>
        <w:ind w:firstLine="480"/>
      </w:pPr>
      <w:r>
        <w:rPr>
          <w:b/>
          <w:bCs/>
        </w:rPr>
        <w:t xml:space="preserve">三、事故发生经过和救援情况</w:t>
      </w:r>
    </w:p>
    <w:p>
      <w:pPr>
        <w:spacing w:line="360" w:lineRule="auto" w:before="60" w:after="60"/>
        <w:ind w:firstLine="480"/>
      </w:pPr>
      <w:r>
        <w:rPr>
          <w:b/>
          <w:bCs/>
        </w:rPr>
        <w:t xml:space="preserve">（一）事故发生经</w:t>
      </w:r>
      <w:r>
        <w:rPr>
          <w:b/>
          <w:bCs/>
        </w:rPr>
        <w:t xml:space="preserve">过</w:t>
      </w:r>
    </w:p>
    <w:p>
      <w:pPr>
        <w:spacing w:line="360" w:lineRule="auto" w:before="60" w:after="60"/>
        <w:ind w:firstLine="480"/>
      </w:pPr>
      <w:r>
        <w:t xml:space="preserve">签订《锤击管桩施工合同》后，苏×权组织张×斌、张×团（死者）、张×庆三人于2019年5月20日起开始了梅州市梅县区雄辉实业有限公司位于白渡镇沙坪村工业园区内新建厂房建设工作管桩基础工程的施工，至2019年7月11日，累计完成管桩233根，约占预计桩数300根工程量的77%。7月11日早上6点左右，桩机机长张×斌带领辅助人员张×团（死者）、张×庆来到梅州市梅县区雄辉实业有限公司白渡镇沙坪村工业园区内新建厂房建设工地开始打桩工作。张×斌负责操作打桩机，辅助人员张×团、张×庆负责将管桩两头用钩子钩住，由张×斌操作桩机将管桩拖到桩机附近，两名辅助人员取下钩子用钢丝绳绑住管桩，再用桩机上的两个钩子钩住钢丝绳，钩好之后由张×斌操作桩机把管桩竖起来套进桩帽（也叫锤帽），套好之后再由张×斌进行打桩，两名辅助人员继续在地面指挥张×斌调整钩子和管桩的垂直度等，直至打桩完成。至上午10时左右，他们在进行出事的那根管桩的打桩过程中，张×斌发现刚刚竖直、已经被他操作取下钩子的管桩突然倾斜，即将倒塌，张×斌马上喊叫站在管桩下方的张×团赶紧跑开。张×团跑了几步后，脚陷进了因雨水导致松软的地面，绊倒在地，他马上爬起来继续跑，但仍旧被倒塌的管桩砸倒。张×斌见张肇×被砸倒，马上从桩机操作台下来查看，并打电话给苏×权（管桩锤击项目承包人）及张×团家属。苏×权随即向有关部门和业主单位报告有关情况。</w:t>
      </w:r>
    </w:p>
    <w:p>
      <w:pPr>
        <w:spacing w:line="360" w:lineRule="auto" w:before="60" w:after="60"/>
        <w:ind w:firstLine="480"/>
      </w:pPr>
      <w:r>
        <w:rPr>
          <w:b/>
          <w:bCs/>
        </w:rPr>
        <w:t xml:space="preserve">（二）</w:t>
      </w:r>
      <w:r>
        <w:rPr>
          <w:b/>
          <w:bCs/>
        </w:rPr>
        <w:t xml:space="preserve">应急救援情况</w:t>
      </w:r>
    </w:p>
    <w:p>
      <w:pPr>
        <w:spacing w:line="360" w:lineRule="auto" w:before="60" w:after="60"/>
        <w:ind w:firstLine="480"/>
      </w:pPr>
      <w:r>
        <w:t xml:space="preserve">接报后，白渡镇党委、政府、派出所，区应急管理局、梅县区消防救援大队、区园区办等部门人员赶往事发地点参与应急救援，区消防救援大队出动2辆消防车、8名消防员赶赴现场处置。有关部门立即对事故现场展开安全警戒，疏散周边群众，同时将牵引绳穿在管桩顶端，借助抢险救援车吊臂将管桩进行抬升。经过近1个小时的紧张救援，消防员成功将张×团救出，并移交给现场医护人员，经医护人员确认，张×团已无生命体征，随后其遗体被殡仪馆的车载走。</w:t>
      </w:r>
    </w:p>
    <w:p>
      <w:pPr>
        <w:spacing w:line="360" w:lineRule="auto" w:before="60" w:after="60"/>
        <w:ind w:firstLine="480"/>
      </w:pPr>
      <w:r>
        <w:rPr>
          <w:b/>
          <w:bCs/>
        </w:rPr>
        <w:t xml:space="preserve">（三）善后处理情况</w:t>
      </w:r>
    </w:p>
    <w:p>
      <w:pPr>
        <w:spacing w:line="360" w:lineRule="auto" w:before="60" w:after="60"/>
        <w:ind w:firstLine="480"/>
      </w:pPr>
      <w:r>
        <w:t xml:space="preserve"> 市公安局梅县区分局、区应急管理局、区消防救援大队、区园区办、白渡镇党委、政府、白渡派出所等单位接到事故报告和区委、区政府领导的指示后，迅速赶到事故现场进行调查了解，在事故调查过程中，分别对承包人苏×权、业务员温×良、桩机机长张×斌、梅州市梅县区雄辉实业有限公司法定代表人陈×辉、施工员罗×等人进行了调查询问。白渡镇人民政府成立了善后处理工作领导小组，家属善后工作已于7月15日处理完毕。</w:t>
      </w:r>
    </w:p>
    <w:p>
      <w:pPr>
        <w:spacing w:line="360" w:lineRule="auto" w:before="60" w:after="60"/>
        <w:ind w:firstLine="480"/>
      </w:pPr>
      <w:r>
        <w:rPr>
          <w:b/>
          <w:bCs/>
        </w:rPr>
        <w:t xml:space="preserve">四、人员伤亡和直接经济损失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遇难人员张×团，性别:男，年龄：25岁，身份证号码：45072119******4493，籍贯住址：广西灵山县那隆镇高埠村委会九队，主要从事管桩施工相关工作。</w:t>
      </w:r>
    </w:p>
    <w:p>
      <w:pPr>
        <w:spacing w:line="360" w:lineRule="auto" w:before="60" w:after="60"/>
        <w:ind w:firstLine="480"/>
      </w:pPr>
      <w:r>
        <w:rPr>
          <w:b/>
          <w:bCs/>
        </w:rPr>
        <w:t xml:space="preserve">（二）经济损失情况</w:t>
      </w:r>
    </w:p>
    <w:p>
      <w:pPr>
        <w:spacing w:line="360" w:lineRule="auto" w:before="60" w:after="60"/>
        <w:ind w:firstLine="480"/>
      </w:pPr>
      <w:r>
        <w:t xml:space="preserve">事故造成直接经济损失约83万元（￥830000 .00元）。</w:t>
      </w:r>
    </w:p>
    <w:p>
      <w:pPr>
        <w:spacing w:line="360" w:lineRule="auto" w:before="60" w:after="60"/>
        <w:ind w:firstLine="480"/>
      </w:pPr>
      <w:r>
        <w:rPr>
          <w:b/>
          <w:bCs/>
        </w:rPr>
        <w:t xml:space="preserve">五、事故原因和性质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经现场勘查和调查取证，事故调查组分析认为造成该起事故直接原因是：死者张×团安全生产意识淡薄，未经任何安全生产和锤击管桩施工方面的知识培训，自我保护意识差，违反操作规程站在已起吊管桩的不安全范围内，已起吊的管桩在对位过程中因自身重量较重（重约4吨），地基泥土松软、下陷，管桩脱帽倾斜后，采取的紧急避险方法错误，导致被砸身亡的事故发生。</w:t>
      </w:r>
    </w:p>
    <w:p>
      <w:pPr>
        <w:spacing w:line="360" w:lineRule="auto" w:before="60" w:after="60"/>
        <w:ind w:firstLine="480"/>
      </w:pPr>
      <w:r>
        <w:rPr>
          <w:b/>
          <w:bCs/>
        </w:rPr>
        <w:t xml:space="preserve">（二）间接原因</w:t>
      </w:r>
    </w:p>
    <w:p>
      <w:pPr>
        <w:spacing w:line="360" w:lineRule="auto" w:before="60" w:after="60"/>
        <w:ind w:firstLine="480"/>
      </w:pPr>
      事故调查组通过询问相关人员，分析认为造成该起事故的间接原因是：
      <w:r>
        <w:rPr>
          <w:b/>
          <w:bCs/>
        </w:rPr>
        <w:t xml:space="preserve">一是</w:t>
      </w:r>
      苏×权作为梅州市梅县区雄辉实业有限公司新厂房管桩基础项目中锤击桩机的实际投资人和承包人，安全生产主体责任不落实，未按安全生产法律法规规定建立安全生产各项规章制度和操作规程，未编制施工方案的进行技术交底，未经培训取得生产经营单位主要负责人任职资格，未办理相关证照，不具有管桩基础项目施工的相关资质。
      <w:r>
        <w:rPr>
          <w:b/>
          <w:bCs/>
        </w:rPr>
        <w:t xml:space="preserve">二是</w:t>
      </w:r>
      桩机机长张×斌现场管理不到位，对张×团辅助工作完成后仍停留在桩机前面未及时提醒其离开，且未经培训取得桩机行业特种作业资格证书。
      <w:r>
        <w:rPr>
          <w:b/>
          <w:bCs/>
        </w:rPr>
        <w:t xml:space="preserve">三是</w:t>
      </w:r>
      梅州市梅县区雄辉实业有限公司对锤击管桩施工行业情况不了解，将该公司位于白渡镇沙坪村工业园区的锤击管桩施工项目发包给不具有管桩基础施工资质的实际投资人苏×权。
    </w:p>
    <w:p>
      <w:pPr>
        <w:spacing w:line="360" w:lineRule="auto" w:before="60" w:after="60"/>
        <w:ind w:firstLine="480"/>
      </w:pPr>
      <w:r>
        <w:rPr>
          <w:b/>
          <w:bCs/>
        </w:rPr>
        <w:t xml:space="preserve">（三）相关单位的履职情况</w:t>
      </w:r>
    </w:p>
    <w:p>
      <w:pPr>
        <w:spacing w:line="360" w:lineRule="auto" w:before="60" w:after="60"/>
        <w:ind w:firstLine="480"/>
      </w:pPr>
      <w:r>
        <w:rPr>
          <w:b/>
          <w:bCs/>
        </w:rPr>
        <w:t xml:space="preserve">1.梅县区住房和城乡建房局：</w:t>
      </w:r>
      据区住建部门提供的《梅县区住建局关于对&lt;梅州市梅县区雄辉实业有限公司“7·11”物体打击事故&gt;的行业主管部门监管责任的情况说明》：未取得规划许可证及施工许可证的建筑物，在梅县区城市规划区内的建成区，由梅县区住建局负责监管和依法处理。未取得规划许可证及施工许可证的建筑物，在梅县区城市规划区内的除建成区外，由乡镇直辖区政府负责监管和依法处理。梅州市梅县区雄辉实业有限公司在白渡镇工业园区建设的厂房不属梅县区城市规划区内的建成区内，由属地政府进行监管。
    </w:p>
    <w:p>
      <w:pPr>
        <w:spacing w:line="360" w:lineRule="auto" w:before="60" w:after="60"/>
        <w:ind w:firstLine="480"/>
      </w:pPr>
      <w:r>
        <w:rPr>
          <w:b/>
          <w:bCs/>
        </w:rPr>
        <w:t xml:space="preserve">2.白渡镇人民政府：</w:t>
      </w:r>
      经调查，白渡镇党委、政府提供了2019年1月24日、2月22日、3月8日、4月1日、4月19日、5月7日、6月13日、7月8日的党委扩大会议研究部署安全生产工作会议记录、白渡镇安全生产季度会议记录、及日常安全生产现场检查记录、责令限期整改指令书等台账，能按要求履行安全生产职责。
    </w:p>
    <w:p>
      <w:pPr>
        <w:spacing w:line="360" w:lineRule="auto" w:before="60" w:after="60"/>
        <w:ind w:firstLine="480"/>
      </w:pPr>
      <w:r>
        <w:rPr>
          <w:b/>
          <w:bCs/>
        </w:rPr>
        <w:t xml:space="preserve">（四）</w:t>
      </w:r>
      <w:r>
        <w:rPr>
          <w:b/>
          <w:bCs/>
        </w:rPr>
        <w:t xml:space="preserve">事故性质</w:t>
      </w:r>
    </w:p>
    <w:p>
      <w:pPr>
        <w:spacing w:line="360" w:lineRule="auto" w:before="60" w:after="60"/>
        <w:ind w:firstLine="480"/>
      </w:pPr>
      <w:r>
        <w:t xml:space="preserve">经综合分析认定：梅州市梅县区雄辉实业有限公司“7·11”物体打击事故是一起生产安全责任事故。</w:t>
      </w:r>
    </w:p>
    <w:p>
      <w:pPr>
        <w:spacing w:line="360" w:lineRule="auto" w:before="60" w:after="60"/>
        <w:ind w:firstLine="480"/>
      </w:pPr>
      <w:r>
        <w:rPr>
          <w:b/>
          <w:bCs/>
        </w:rPr>
        <w:t xml:space="preserve">六、对事故责任人员和责任单位的处理建议</w:t>
      </w:r>
    </w:p>
    <w:p>
      <w:pPr>
        <w:spacing w:line="360" w:lineRule="auto" w:before="60" w:after="60"/>
        <w:ind w:firstLine="480"/>
      </w:pPr>
      <w:r>
        <w:rPr>
          <w:b/>
          <w:bCs/>
        </w:rPr>
        <w:t xml:space="preserve">（一）张×团：</w:t>
      </w:r>
      安全生产意识淡薄，未经任何安全生产和锤击管桩施工方面的知识培训，自我保护意识差，违反操作规程站在已脱钩的管桩前面，管桩脱帽倾斜后，采取错误的紧急避险方法，导致被砸身亡的事故发生。张×团对该起事故的发生负有主要责任，鉴于其在事故中死亡，不予追究责任。
    </w:p>
    <w:p>
      <w:pPr>
        <w:spacing w:line="360" w:lineRule="auto" w:before="60" w:after="60"/>
        <w:ind w:firstLine="480"/>
      </w:pPr>
      <w:r>
        <w:rPr>
          <w:b/>
          <w:bCs/>
        </w:rPr>
        <w:t xml:space="preserve">（二）张×斌：</w:t>
      </w:r>
      作为桩机机长，现场管理不到位，对张×团辅助工作完成后仍停留在桩机前面未及时提醒其离开，且未经培训取得桩机行业特种作业资格证书。建议由承包人苏×权按其内部管理规定进行处理。
    </w:p>
    <w:p>
      <w:pPr>
        <w:spacing w:line="360" w:lineRule="auto" w:before="60" w:after="60"/>
        <w:ind w:firstLine="480"/>
      </w:pPr>
      <w:r>
        <w:rPr>
          <w:b/>
          <w:bCs/>
        </w:rPr>
        <w:t xml:space="preserve">（三）苏×权</w:t>
      </w:r>
      <w:r>
        <w:rPr>
          <w:b/>
          <w:bCs/>
        </w:rPr>
        <w:t xml:space="preserve">：</w:t>
      </w:r>
      作为梅州市梅县区雄辉实业有限公司新厂房管桩基础项目中锤击桩机的实际投资人，安全生产主体责任不落实，未按安全生产法律法规规定建立安全生产各项规章制度和操作规程，未编制施工方案的进行技术交底，未经培训取得生产经营单位主要负责人任职资格，未办理相关证照，不具有管桩基础项目施工的相关资质，不具备安全生产条件，导致发生生产安全事故，对该起事故发生负有管理责任，违反了《中华人民共和国安全生产法》第四条、第十七条相关规定，建议按《生产安全事故罚款处罚规定（试行）》第十九条一款（一）项的规定，对苏×权依法作出行政处罚。
    </w:p>
    <w:p>
      <w:pPr>
        <w:spacing w:line="360" w:lineRule="auto" w:before="60" w:after="60"/>
        <w:ind w:firstLine="480"/>
      </w:pPr>
      <w:r>
        <w:rPr>
          <w:b/>
          <w:bCs/>
        </w:rPr>
        <w:t xml:space="preserve">（四）</w:t>
      </w:r>
      <w:r>
        <w:rPr>
          <w:b/>
          <w:bCs/>
        </w:rPr>
        <w:t xml:space="preserve">梅州市梅县区雄辉实业有限公司：</w:t>
      </w:r>
      该公司对锤击管桩施工行业情况不了解，将位于白渡镇沙坪村工业园区的锤击管桩施工项目发包给不具有管桩基础施工资质的实际投资人苏×权。违反了《中华人民共和国安全生产法》第四条相关规定，建议按照《中华人民共和国安全生产法》第一百零九条一款（一）项规定，对梅州市梅县区雄辉实业有限公司作出行政处罚。
    </w:p>
    <w:p>
      <w:pPr>
        <w:spacing w:line="360" w:lineRule="auto" w:before="60" w:after="60"/>
        <w:ind w:firstLine="480"/>
      </w:pPr>
      <w:r>
        <w:rPr>
          <w:b/>
          <w:bCs/>
        </w:rPr>
        <w:t xml:space="preserve">七、事故的防范和整改措施</w:t>
      </w:r>
    </w:p>
    <w:p>
      <w:pPr>
        <w:spacing w:line="360" w:lineRule="auto" w:before="60" w:after="60"/>
        <w:ind w:firstLine="480"/>
      </w:pPr>
      <w:r>
        <w:t xml:space="preserve">（一）承包人苏×权一是要深刻吸取事故教训，认真学习了解安全生产相关法律法规知识，积极参加安全生产教育培训，加强自身的安全生产知识、意识和业务水平，按照安全生产法律法规的规定切实履行安全生产主体责任，依法依规生产经营；二是在进行建筑施工活动时，必须取得相关资质后，方可进行建筑施工活动。</w:t>
      </w:r>
    </w:p>
    <w:p>
      <w:pPr>
        <w:spacing w:line="360" w:lineRule="auto" w:before="60" w:after="60"/>
        <w:ind w:firstLine="480"/>
      </w:pPr>
      <w:r>
        <w:t xml:space="preserve">（二）梅州市梅县区雄辉实业有限公司必须委托具备相应资质的施工单位承接建设项目的工程施工和委托具备相应资质的监理单位负责工程监理，与施工单位必须加强对员工安全宣传教育和培训，吸取本次事故的教训，修订完善安全生产责任制、各项安全规章制度和操作规程，加强作业现场的安全检查和隐患排查治理，确保项目建设安全施工，文明施工。</w:t>
      </w:r>
    </w:p>
    <w:p>
      <w:pPr>
        <w:spacing w:line="360" w:lineRule="auto" w:before="60" w:after="60"/>
        <w:ind w:firstLine="480"/>
      </w:pPr>
      <w:r>
        <w:t xml:space="preserve">（三）当地政府和区有关单位要举一反三，深刻吸取事故教训，按照“党政同责、一岗双责、失职追责”及“管行业必须管安全”、“属地管理原则”等要求，加强对建筑施工安全的宣传教育和培训工作，严格落实监管责任，认真开展建筑施工安全隐患排查整治工作，特别是对工业园区、重点项目、重点市政工程等一定要加强督查，督促企业切实落实安全生产主体责任，确保全区安全生产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