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江门悦辉环保科技有限公司“9·19”一般窒息事故防范和整改措施落实情况评估报告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原文链接：http://www.xinhui.gov.cn/zwgk/zdlyxxgk/aqscxxgk/scaqsgdcbgxx/content/post_3473164.html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抓取时间：2026-10-23</w:t>
      </w:r>
    </w:p>
    <w:p/>
    <w:p>
      <w:pPr>
        <w:spacing w:line="360" w:lineRule="auto" w:before="60" w:after="60"/>
        <w:ind w:firstLine="480"/>
      </w:pPr>
      •       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新会政府网微信    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                  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