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江门市新会区新飞纸厂“11·11”一般物体打击生产安全事故调查报告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原文链接：http://www.xinhui.gov.cn/zwgk/zdlyxxgk/aqscxxgk/scaqsgdcbgxx/content/post_3176371.html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发布时间：2024-10-08　抓取时间：2026-10-16　正文含图，已嵌入原图</w:t>
      </w:r>
    </w:p>
    <w:p/>
    <w:p>
      <w:pPr>
        <w:spacing w:line="360" w:lineRule="auto" w:before="60" w:after="60"/>
        <w:ind w:firstLine="480"/>
      </w:pPr>
      •    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新会政府网微信    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          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