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江门市港作船舶工程有限公司“7·23”一般爆炸事故调查报告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来源：新会区应急管理局　新会区·事故调查报告（搜索直采）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原文链接：http://www.xinhui.gov.cn/zwgk/zdlyxxgk/aqscxxgk/scaqsgdcbgxx/content/post_3475947.html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发布时间：2026-04-16　抓取时间：2026-10-23</w:t>
      </w:r>
    </w:p>
    <w:p/>
    <w:p>
      <w:pPr>
        <w:spacing w:line="360" w:lineRule="auto" w:before="60" w:after="60"/>
        <w:ind w:firstLine="480"/>
      </w:pPr>
      •     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新会政府网微信    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                   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