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金平区月浦街道汕头市贝利乐食品实业有限公司“6·7”一般高坠事故调查报告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来源：金平区应急管理局　金平区·事故调查报告（搜索直采）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原文链接：http://www.gdjinping.gov.cn/zdlyxxgk/scaqsgxxgk/content/post_2529335.html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发布时间：2026-04-20　抓取时间：2026-10-08</w:t>
      </w:r>
    </w:p>
    <w:p/>
    <w:p>
      <w:pPr>
        <w:spacing w:line="360" w:lineRule="auto" w:before="60" w:after="60"/>
        <w:ind w:firstLine="480"/>
      </w:pPr>
      <w:r>
        <w:t xml:space="preserve"> 金平区月浦街道汕头市贝利乐食品实业有限公司“6·7”一般高坠事故调查报告 </w:t>
      </w:r>
    </w:p>
    <w:p>
      <w:pPr>
        <w:spacing w:line="360" w:lineRule="auto" w:before="60" w:after="60"/>
        <w:ind w:firstLine="480"/>
      </w:pPr>
      <w:r>
        <w:t xml:space="preserve">•  2026-04-20 11:52 </w:t>
      </w:r>
    </w:p>
    <w:p>
      <w:pPr>
        <w:spacing w:line="360" w:lineRule="auto" w:before="60" w:after="60"/>
        <w:ind w:firstLine="480"/>
      </w:pPr>
      <w:r>
        <w:t xml:space="preserve">• 来源： 本网</w:t>
      </w:r>
    </w:p>
    <w:p>
      <w:pPr>
        <w:spacing w:line="360" w:lineRule="auto" w:before="60" w:after="60"/>
        <w:ind w:firstLine="480"/>
      </w:pPr>
      <w:r>
        <w:t xml:space="preserve">• 发布机构：</w:t>
      </w:r>
    </w:p>
    <w:p>
      <w:pPr>
        <w:spacing w:line="360" w:lineRule="auto" w:before="60" w:after="60"/>
        <w:ind w:firstLine="480"/>
      </w:pPr>
      <w:r>
        <w:t xml:space="preserve">• 【字体：  大   中   小  】</w:t>
      </w:r>
    </w:p>
    <w:p>
      <w:pPr>
        <w:spacing w:line="360" w:lineRule="auto" w:before="60" w:after="60"/>
        <w:ind w:firstLine="480"/>
      </w:pPr>
      <w:br/>
      金平区月浦街道汕头市贝利乐食品实业有限公司“6·7”一般高坠事故调查报告.pdf
      <w:br/>
    </w:p>
    <w:p>
      <w:pPr>
        <w:spacing w:line="360" w:lineRule="auto" w:before="60" w:after="60"/>
        <w:ind w:firstLine="480"/>
      </w:pPr>
      <w:r>
        <w:t xml:space="preserve"> 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