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区应急管理局关于2024年两起生产安全事故防范和整改措施落实情况评估报告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原文链接：https://www.jianghan.gov.cn/zfxxgk/fdzdgknr/gysyjs/aqsc/202604/t20260410_2751686.shtml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抓取时间：2026-10-07</w:t>
      </w:r>
    </w:p>
    <w:p/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2026-04-10 16:09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区应急管理局关于2024年两起生产安全事故防范和整改措施落实情况评估报告</w:t>
            </w:r>
          </w:p>
        </w:tc>
      </w:tr>
    </w:tbl>
    <w:p/>
    <w:p>
      <w:pPr>
        <w:pStyle w:val="Heading2"/>
      </w:pPr>
      <w:r>
        <w:t xml:space="preserve">区应急管理局关于2024年两起生产安全事故防范和整改措施落实情况评估报告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发布时间：2026-04-10 16:09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来源：江汉区应急管理局</w:t>
      </w:r>
    </w:p>
    <w:p>
      <w:pPr>
        <w:spacing w:line="360" w:lineRule="auto" w:before="60" w:after="60"/>
        <w:ind w:firstLine="480"/>
      </w:pPr>
      <w:r>
        <w:t xml:space="preserve">江汉区应急管理局---</w:t>
      </w:r>
    </w:p>
    <w:p>
      <w:pPr>
        <w:spacing w:line="360" w:lineRule="auto" w:before="60" w:after="60"/>
        <w:ind w:firstLine="480"/>
      </w:pPr>
      <w:r>
        <w:t xml:space="preserve">湖北鑫佳铭和建设工程有限公司“10•29”一般高坠事故评估报告.docx</w:t>
      </w:r>
    </w:p>
    <w:p>
      <w:pPr>
        <w:spacing w:line="360" w:lineRule="auto" w:before="60" w:after="60"/>
        <w:ind w:firstLine="480"/>
      </w:pPr>
      <w:r>
        <w:t xml:space="preserve">江汉常青武汉森立泉物业管理有限公司“4•13”一般机械伤害事故评估报告.docx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江汉常青武汉森立泉物业管理有限公司“4•13”一般机械伤害事故评估报告.docx</w:t>
      </w:r>
    </w:p>
    <w:p>
      <w:pPr>
        <w:spacing w:line="360" w:lineRule="auto" w:before="60" w:after="60"/>
        <w:ind w:firstLine="480"/>
      </w:pPr>
      <w:r>
        <w:t xml:space="preserve">• 湖北鑫佳铭和建设工程有限公司“10•29”一般高坠事故评估报告.docx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