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关于印发《宿马园区安徽省东升机械设备租赁有限公司“9.25”起重伤害事故防范和整改措施落实情况评估报告》的通知</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原文链接：https://safety.ahsz.gov.cn/public/2655629/195209411.html</w:t>
      </w:r>
    </w:p>
    <w:p>
      <w:pPr>
        <w:spacing w:before="20" w:after="20"/>
      </w:pPr>
      <w:r>
        <w:rPr>
          <w:color w:val="888888"/>
          <w:sz w:val="18"/>
        </w:rPr>
        <w:t xml:space="preserve">发布时间：2023-12-19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760803383/202312-00036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2023-12-19</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2023-12-19 16:55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关于印发《宿马园区安徽省东升机械设备租赁有限公司“9.25”起重伤害事故防范和整改措施落实情况评估报告》的通知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760803383/202312-00036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2023-12-19</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2023-12-19 16:55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关于印发《宿马园区安徽省东升机械设备租赁有限公司“9.25”起重伤害事故防范和整改措施落实情况评估报告》的通知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760803383/202312-00036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2023-12-19</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2023-12-19 16:55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关于印发《宿马园区安徽省东升机械设备租赁有限公司“9.25”起重伤害事故防范和整改措施落实情况评估报告》的通知</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
          关于印发《宿马园区安徽省东升机械设备租赁有限公司“9.25”起重伤害事故防范和整改
          <w:br/>
          措施落实情况评估报告》的通知 
        </w:t>
      </w:r>
    </w:p>
    <w:p>
      <w:pPr>
        <w:spacing w:line="360" w:lineRule="auto" w:before="60" w:after="60"/>
        <w:ind w:firstLine="480"/>
      </w:pPr>
      <w:r>
        <w:t xml:space="preserve">来源：宿州市应急管理局 浏览量： 发表时间：2023-12-19 16:55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宿马园区安徽省东升机械设备租赁有限公司“9.25”起重伤害事故防范和整改措施落实情况评估报告</w:t>
      </w:r>
    </w:p>
    <w:p>
      <w:pPr>
        <w:spacing w:line="360" w:lineRule="auto" w:before="60" w:after="60"/>
        <w:ind w:firstLine="480"/>
      </w:pPr>
      <w:r>
        <w:t xml:space="preserve">评估工作组</w:t>
      </w:r>
    </w:p>
    <w:p>
      <w:pPr>
        <w:spacing w:line="360" w:lineRule="auto" w:before="60" w:after="60"/>
        <w:ind w:firstLine="480"/>
      </w:pPr>
      <w:br/>
    </w:p>
    <w:p>
      <w:pPr>
        <w:spacing w:line="360" w:lineRule="auto" w:before="60" w:after="60"/>
        <w:ind w:firstLine="480"/>
      </w:pPr>
      <w:r>
        <w:t xml:space="preserve">2022年9月25日，宿马园区安徽省东升机械设备租赁有限公司发生一起起重伤害事故，1人死亡。事故发生后，市政府组织开展了事故调查。2023年1月6日，事故调查报告经市政府批复同意。根据《安徽省生产安全事故防范和整改措施落实情况评估办法》（皖安办〔2021〕64号），宿马园区安徽省东升机械设备租赁有限公司“9.25”起重伤害事故防范和整改措施落实情况评估工作组（以下简称“评估工作组”）对事故防范和整改措施落实情况进行了评估。</w:t>
      </w:r>
    </w:p>
    <w:p>
      <w:pPr>
        <w:spacing w:line="360" w:lineRule="auto" w:before="60" w:after="60"/>
        <w:ind w:firstLine="480"/>
      </w:pPr>
      <w:r>
        <w:t xml:space="preserve">一、评估工作过程</w:t>
      </w:r>
    </w:p>
    <w:p>
      <w:pPr>
        <w:spacing w:line="360" w:lineRule="auto" w:before="60" w:after="60"/>
        <w:ind w:firstLine="480"/>
      </w:pPr>
      <w:r>
        <w:t xml:space="preserve">2023年11月1日，市安委办下发《关于组织开展宿马园区安徽省东升机械设备租赁有限公司“9.25”起重伤害事故防范和整改措施落实情况评估工作的通知》，成立由市应急管理局牵头，市市场监管局、市纪委有关人员组成的评估工作组（见附件1）。依据《宿马园区安徽省东升机械设备租赁有限公司“9.25”起重伤害事故调查报告》（以下简称《事故调查报告》）和《宿州市人民政府关于宿马园区安徽省东升机械设备租赁有限公司“9.25”起重伤害事故有关情况的批复》（宿政秘〔2023〕2号，以下简称《批复》），在宿马园区及相关单位自评的基础上，9月9日-10日，评估工作组采取资料审查、座谈问询、查阅文件、走访核查等方式，对事故责任追究落实情况、整改措施落实情况进行深入评估，形成评估报告。</w:t>
      </w:r>
    </w:p>
    <w:p>
      <w:pPr>
        <w:spacing w:line="360" w:lineRule="auto" w:before="60" w:after="60"/>
        <w:ind w:firstLine="480"/>
      </w:pPr>
      <w:r>
        <w:t xml:space="preserve">二、总体评估意见</w:t>
      </w:r>
    </w:p>
    <w:p>
      <w:pPr>
        <w:spacing w:line="360" w:lineRule="auto" w:before="60" w:after="60"/>
        <w:ind w:firstLine="480"/>
      </w:pPr>
      <w:r>
        <w:t xml:space="preserve">从事故防范和整改措施落实总体情况看，认为宿马园区管委会及相关单位能认真吸取此次事故教训，按《事故调查报告》和《批复》要求，认真落实对有关事故责任人和责任单位处理意见，加强事故防范，整改措施有力有效，安全生产形势持续稳定。</w:t>
      </w:r>
    </w:p>
    <w:p>
      <w:pPr>
        <w:spacing w:line="360" w:lineRule="auto" w:before="60" w:after="60"/>
        <w:ind w:firstLine="480"/>
      </w:pPr>
      <w:r>
        <w:t xml:space="preserve">三、事故防范和整改措施落实情况</w:t>
      </w:r>
    </w:p>
    <w:p>
      <w:pPr>
        <w:spacing w:line="360" w:lineRule="auto" w:before="60" w:after="60"/>
        <w:ind w:firstLine="480"/>
      </w:pPr>
      <w:r>
        <w:t xml:space="preserve">（一）事故责任人员和单位责任追究落实情况。</w:t>
      </w:r>
    </w:p>
    <w:p>
      <w:pPr>
        <w:spacing w:line="360" w:lineRule="auto" w:before="60" w:after="60"/>
        <w:ind w:firstLine="480"/>
      </w:pPr>
      <w:r>
        <w:t xml:space="preserve">1.王某林，皖LE7595重型货车驾驶员。由宿州市应急部门对其处三千元的罚款。2023年2月28日，罚款全部缴纳。</w:t>
      </w:r>
    </w:p>
    <w:p>
      <w:pPr>
        <w:spacing w:line="360" w:lineRule="auto" w:before="60" w:after="60"/>
        <w:ind w:firstLine="480"/>
      </w:pPr>
      <w:r>
        <w:t xml:space="preserve">2.孙某建，皖LE7595重型货车安全管理人员。由宿州市应急部门对其处四千元的罚款。2023年2月28日，罚款全部缴纳。</w:t>
      </w:r>
    </w:p>
    <w:p>
      <w:pPr>
        <w:spacing w:line="360" w:lineRule="auto" w:before="60" w:after="60"/>
        <w:ind w:firstLine="480"/>
      </w:pPr>
      <w:r>
        <w:t xml:space="preserve">3.关某奎，宿州子宇机械租赁有限公司实际控制人。由宿州市应急部门对其处上一年年收入百分之四十的罚款。2023年2月28日，罚款全部缴纳。</w:t>
      </w:r>
    </w:p>
    <w:p>
      <w:pPr>
        <w:spacing w:line="360" w:lineRule="auto" w:before="60" w:after="60"/>
        <w:ind w:firstLine="480"/>
      </w:pPr>
      <w:r>
        <w:t xml:space="preserve">4.陈某，安徽省东升机械设备租赁有限公司安全管理人员。由宿州市应急部门对其处上一年年收入百分之二十的罚款。2023年2月28日，罚款全部缴纳。</w:t>
      </w:r>
    </w:p>
    <w:p>
      <w:pPr>
        <w:spacing w:line="360" w:lineRule="auto" w:before="60" w:after="60"/>
        <w:ind w:firstLine="480"/>
      </w:pPr>
      <w:r>
        <w:t xml:space="preserve">5.陈某志，安徽省东升机械设备租赁有限公司董事长。由宿州市应急部门对其处上一年年收入百分之四十的罚款。2023年3月9日，罚款全部缴纳。</w:t>
      </w:r>
    </w:p>
    <w:p>
      <w:pPr>
        <w:spacing w:line="360" w:lineRule="auto" w:before="60" w:after="60"/>
        <w:ind w:firstLine="480"/>
      </w:pPr>
      <w:r>
        <w:t xml:space="preserve">6.宿州子宇机械租赁有限公司，由宿州市应急部门对其处三十五万元的罚款。2023年8月11日，罚款全部缴纳。</w:t>
      </w:r>
    </w:p>
    <w:p>
      <w:pPr>
        <w:spacing w:line="360" w:lineRule="auto" w:before="60" w:after="60"/>
        <w:ind w:firstLine="480"/>
      </w:pPr>
      <w:r>
        <w:t xml:space="preserve">7.安徽省东升机械设备租赁有限公司，由宿州市应急部门对其处三十一万元的罚款。2023年3月9日，罚款全部缴纳。</w:t>
      </w:r>
    </w:p>
    <w:p>
      <w:pPr>
        <w:spacing w:line="360" w:lineRule="auto" w:before="60" w:after="60"/>
        <w:ind w:firstLine="480"/>
      </w:pPr>
      <w:r>
        <w:t xml:space="preserve">（二）事故防范和整改措施落实情况</w:t>
      </w:r>
    </w:p>
    <w:p>
      <w:pPr>
        <w:spacing w:line="360" w:lineRule="auto" w:before="60" w:after="60"/>
        <w:ind w:firstLine="480"/>
      </w:pPr>
      <w:r>
        <w:t xml:space="preserve">事故发生后，宿马园区管委会及各相关单位按照《批复》要求，积极落实整改措施。</w:t>
      </w:r>
    </w:p>
    <w:p>
      <w:pPr>
        <w:spacing w:line="360" w:lineRule="auto" w:before="60" w:after="60"/>
        <w:ind w:firstLine="480"/>
      </w:pPr>
      <w:r>
        <w:t xml:space="preserve">1.提高站位，进一步守住安全底线。事故发生后，宿马园区管委会印发了《安全生产“三个狠抓”专项行动方案》《岁末年初安全生产重大隐患专项整治和督导检查方案》等，积极开展隐患排查整治，专项行动开展过程中，排查各类重点场所589家次，发现隐患问题419处，约谈企业1家，取缔企业1家，责令在建项目整改2次。在园区2022年三、四季度安委会上，对该事故进行了通报警示，总结事故教训。截至目前，宿马园区未发生工矿商贸领取生产安全事故。</w:t>
      </w:r>
    </w:p>
    <w:p>
      <w:pPr>
        <w:spacing w:line="360" w:lineRule="auto" w:before="60" w:after="60"/>
        <w:ind w:firstLine="480"/>
      </w:pPr>
      <w:r>
        <w:t xml:space="preserve">2.吸取教训，进一步压实主体责任。宿州子宇机械租赁有限公司加强职工安全教育培训，严格落实岗前教育培训，提升职工安全责任意识。组织开展安全基础知识培训，提升安全管理人员隐患排查整治能力。强化设备保养维护，深入开展危险源辨识与隐患排查整治。安徽省东升机械设备租赁有限公司进一步健全全员安全生产责任制，并定期开展安全生产考核。严格落实安全技术交底、特种作业人员持证作业和专职安全员安全监督吊装作业要求，规范起重机械设备安拆程序。加大问题隐患排查整治力度，对发现的问题及时整改到位。</w:t>
      </w:r>
    </w:p>
    <w:p>
      <w:pPr>
        <w:spacing w:line="360" w:lineRule="auto" w:before="60" w:after="60"/>
        <w:ind w:firstLine="480"/>
      </w:pPr>
      <w:r>
        <w:t xml:space="preserve">3.聚焦重点领域，持续抓好安全生产工作。宿马园区管委会印发了《强基础、补短板、筑安提质年活动方案》，巩固提升安全生产专项整治三年行动成果，查弱项、补短板，狠抓责任落实。在危化品、建筑施工、消防、道路交通、工贸等领域持续开展安全生产专项整治。园区安委会组织园区经济发展部、应急管理局、市场监管分局等部门开展电力企业专项整治、有限空间作业安全联合检查、校园安全及周边环境治理等专项行动，严厉打击各类安全生产违法违规行为，堵塞监管漏洞和盲区。</w:t>
      </w:r>
    </w:p>
    <w:p>
      <w:pPr>
        <w:spacing w:line="360" w:lineRule="auto" w:before="60" w:after="60"/>
        <w:ind w:firstLine="480"/>
      </w:pPr>
      <w:r>
        <w:t xml:space="preserve">四、评估发现的主要问题</w:t>
      </w:r>
    </w:p>
    <w:p>
      <w:pPr>
        <w:spacing w:line="360" w:lineRule="auto" w:before="60" w:after="60"/>
        <w:ind w:firstLine="480"/>
      </w:pPr>
      <w:r>
        <w:t xml:space="preserve">（一）宿州子宇机械租赁有限公司安全生产责任制不健全，缺少部分岗位安全生产责任制。</w:t>
      </w:r>
    </w:p>
    <w:p>
      <w:pPr>
        <w:spacing w:line="360" w:lineRule="auto" w:before="60" w:after="60"/>
        <w:ind w:firstLine="480"/>
      </w:pPr>
      <w:r>
        <w:t xml:space="preserve">（二）安徽省东升机械设备租赁有限公司安全巡查检查记录不规范。</w:t>
      </w:r>
    </w:p>
    <w:p>
      <w:pPr>
        <w:spacing w:line="360" w:lineRule="auto" w:before="60" w:after="60"/>
        <w:ind w:firstLine="480"/>
      </w:pPr>
      <w:r>
        <w:t xml:space="preserve">（三）宿马园区管委会开展重大事故隐患专项排查整治2023行动不深不细，推动企业真查真改并按规定主动报告重大事故隐患成效不明显。</w:t>
      </w:r>
    </w:p>
    <w:p>
      <w:pPr>
        <w:spacing w:line="360" w:lineRule="auto" w:before="60" w:after="60"/>
        <w:ind w:firstLine="480"/>
      </w:pPr>
      <w:r>
        <w:t xml:space="preserve">五、相关工作建议</w:t>
      </w:r>
    </w:p>
    <w:p>
      <w:pPr>
        <w:spacing w:line="360" w:lineRule="auto" w:before="60" w:after="60"/>
        <w:ind w:firstLine="480"/>
      </w:pPr>
      <w:r>
        <w:t xml:space="preserve">（一）宿州子宇机械租赁有限公司要及时修订安全生产责任制，完善有关岗位人员的安全生产职责，确保安全责任制全覆盖。</w:t>
      </w:r>
    </w:p>
    <w:p>
      <w:pPr>
        <w:spacing w:line="360" w:lineRule="auto" w:before="60" w:after="60"/>
        <w:ind w:firstLine="480"/>
      </w:pPr>
      <w:r>
        <w:t xml:space="preserve">（二）安徽省东升机械设备租赁有限公司要深入细致开展安全隐患巡查检查，进一步修订安全隐患排查整治制度，编制完善相关记录表格。</w:t>
      </w:r>
    </w:p>
    <w:p>
      <w:pPr>
        <w:spacing w:line="360" w:lineRule="auto" w:before="60" w:after="60"/>
        <w:ind w:firstLine="480"/>
      </w:pPr>
      <w:r>
        <w:t xml:space="preserve">（三）宿马园区管委会要认真履行属地管理职责，督促有关部门和相关企业严格落实安全生产监管职责和安全生产主体责任，推动企业真查真改安全问题隐患，推动大事故隐患专项排查整治2023行动走深走实。</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