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关于印发《宿州埇桥“3·2”较大道路交通事故防范和整改措施落实情况评估报告》的通知</w:t>
      </w:r>
    </w:p>
    <w:p>
      <w:pPr>
        <w:spacing w:before="20" w:after="20"/>
      </w:pPr>
      <w:r>
        <w:rPr>
          <w:color w:val="888888"/>
          <w:sz w:val="18"/>
        </w:rPr>
        <w:t xml:space="preserve">来源：宿州市应急管理局　宿州市应急管理局·事故调查报告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原文链接：https://safety.ahsz.gov.cn/public/2655629/195207641.html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发布时间：2024-09-30　抓取时间：2026-10-07</w:t>
      </w:r>
    </w:p>
    <w:p/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• 加入收藏</w:t>
      </w:r>
    </w:p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              本站 站群         </w:t>
      </w:r>
    </w:p>
    <w:p>
      <w:pPr>
        <w:spacing w:line="360" w:lineRule="auto" w:before="60" w:after="60"/>
        <w:ind w:firstLine="480"/>
      </w:pPr>
      <w:r>
        <w:t xml:space="preserve">      首页 </w:t>
      </w:r>
    </w:p>
    <w:p>
      <w:pPr>
        <w:spacing w:line="360" w:lineRule="auto" w:before="60" w:after="60"/>
        <w:ind w:firstLine="480"/>
      </w:pPr>
      <w:r>
        <w:t xml:space="preserve">• 首页</w:t>
      </w:r>
    </w:p>
    <w:p>
      <w:pPr>
        <w:spacing w:line="360" w:lineRule="auto" w:before="60" w:after="60"/>
        <w:ind w:firstLine="480"/>
      </w:pPr>
      <w:r>
        <w:t xml:space="preserve">• 组织机构</w:t>
      </w:r>
    </w:p>
    <w:p>
      <w:pPr>
        <w:spacing w:line="360" w:lineRule="auto" w:before="60" w:after="60"/>
        <w:ind w:firstLine="480"/>
      </w:pPr>
      <w:r>
        <w:t xml:space="preserve">• 新闻中心</w:t>
      </w:r>
    </w:p>
    <w:p>
      <w:pPr>
        <w:spacing w:line="360" w:lineRule="auto" w:before="60" w:after="60"/>
        <w:ind w:firstLine="480"/>
      </w:pPr>
      <w:r>
        <w:t xml:space="preserve">• 政府信息公开</w:t>
      </w:r>
    </w:p>
    <w:p>
      <w:pPr>
        <w:spacing w:line="360" w:lineRule="auto" w:before="60" w:after="60"/>
        <w:ind w:firstLine="480"/>
      </w:pPr>
      <w:r>
        <w:t xml:space="preserve">• 在线办事</w:t>
      </w:r>
    </w:p>
    <w:p>
      <w:pPr>
        <w:spacing w:line="360" w:lineRule="auto" w:before="60" w:after="60"/>
        <w:ind w:firstLine="480"/>
      </w:pPr>
      <w:r>
        <w:t xml:space="preserve">• 互动交流</w:t>
      </w:r>
    </w:p>
    <w:p>
      <w:pPr>
        <w:spacing w:line="360" w:lineRule="auto" w:before="60" w:after="60"/>
        <w:ind w:firstLine="480"/>
      </w:pPr>
       您当前的位置：首页 &gt; 政府信息公开 &gt; 宿州市应急管理局 
      <w:r>
        <w:rPr>
          <w:i/>
        </w:rPr>
        <w:t xml:space="preserve">&gt;</w:t>
      </w:r>
       重点领域信息公开 
      <w:r>
        <w:rPr>
          <w:i/>
        </w:rPr>
        <w:t xml:space="preserve">&gt;</w:t>
      </w:r>
       安全生产 
      <w:r>
        <w:rPr>
          <w:i/>
        </w:rPr>
        <w:t xml:space="preserve">&gt;</w:t>
      </w:r>
       事故通报 
    </w:p>
    <w:p>
      <w:pPr>
        <w:spacing w:line="360" w:lineRule="auto" w:before="60" w:after="60"/>
        <w:ind w:firstLine="480"/>
      </w:pPr>
      <w:r>
        <w:t xml:space="preserve"> 浏览量： 字号大小：【 大 中 小 】 打印  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索引号：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760803383/202409-00009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信息分类：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事故通报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内容分类：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其他,医疗、气象、应急,安全生产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发布机构：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宿州市应急管理局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成文日期：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2024-09-30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发布时间：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2024-09-30 09:38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文号：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关键词：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名称：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关于印发《宿州埇桥“3·2”较大道路交通事故防范和整改措施落实情况评估报告》的通知</w:t>
            </w:r>
          </w:p>
        </w:tc>
      </w:tr>
    </w:tbl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索引号：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760803383/202409-00009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信息分类：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事故通报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内容分类：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其他,医疗、气象、应急,安全生产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发布机构：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宿州市应急管理局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成文日期：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2024-09-30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发布时间：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2024-09-30 09:38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文号：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有效性：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有效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废止时间：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暂无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关键词：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名称：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关于印发《宿州埇桥“3·2”较大道路交通事故防范和整改措施落实情况评估报告》的通知</w:t>
            </w:r>
          </w:p>
        </w:tc>
      </w:tr>
    </w:tbl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索引号：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760803383/202409-00009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信息分类：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事故通报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发布机构：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宿州市应急管理局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成文日期：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2024-09-30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2024-09-30 09:38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文  号：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有效性：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有效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生效时间：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废止时间：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暂无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名  称：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关于印发《宿州埇桥“3·2”较大道路交通事故防范和整改措施落实情况评估报告》的通知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政策咨询机关：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暂无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政策咨询电话：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暂无</w:t>
            </w:r>
          </w:p>
        </w:tc>
      </w:tr>
    </w:tbl>
    <w:p/>
    <w:p>
      <w:pPr>
        <w:pStyle w:val="Heading1"/>
      </w:pPr>
      <w:r>
        <w:t xml:space="preserve">关于印发《宿州埇桥“3·2”较大道路交通事故防范和整改措施落实情况评估报告》的通知 </w:t>
      </w:r>
    </w:p>
    <w:p>
      <w:pPr>
        <w:spacing w:line="360" w:lineRule="auto" w:before="60" w:after="60"/>
        <w:ind w:firstLine="480"/>
      </w:pPr>
      <w:r>
        <w:t xml:space="preserve">来源：宿州市应急管理局 浏览量： 发表时间：2024-09-30 09:38 编辑：宿州信息公开025</w:t>
      </w:r>
    </w:p>
    <w:p>
      <w:pPr>
        <w:spacing w:line="360" w:lineRule="auto" w:before="60" w:after="60"/>
        <w:ind w:firstLine="480"/>
      </w:pPr>
      <w:r>
        <w:t xml:space="preserve"> 字号大小：【 大 中 小 】 打印  </w:t>
      </w:r>
    </w:p>
    <w:p>
      <w:pPr>
        <w:spacing w:line="360" w:lineRule="auto" w:before="60" w:after="60"/>
        <w:ind w:firstLine="480"/>
      </w:pPr>
      <w:r>
        <w:t xml:space="preserve">市直有关单位：</w:t>
      </w:r>
    </w:p>
    <w:p>
      <w:pPr>
        <w:spacing w:line="360" w:lineRule="auto" w:before="60" w:after="60"/>
        <w:ind w:firstLine="480"/>
      </w:pPr>
      <w:r>
        <w:t xml:space="preserve">现将《宿州埇桥“3·2”较大道路交通事故防范和整改措施落实情况评估报告》印发给你们，请对照评估报告中的“存在问题清单”，认真督促整改，并于12月31日前将整改落实情况书面报送至市安委会办公室。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宿州市安全生产委员会办公室</w:t>
      </w:r>
    </w:p>
    <w:p>
      <w:pPr>
        <w:spacing w:line="360" w:lineRule="auto" w:before="60" w:after="60"/>
        <w:ind w:firstLine="480"/>
      </w:pPr>
      <w:r>
        <w:t xml:space="preserve"> 2024年9月30日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宿州埇桥“3·2”较大道路交通事故防范和整改</w:t>
      </w:r>
    </w:p>
    <w:p>
      <w:pPr>
        <w:spacing w:line="360" w:lineRule="auto" w:before="60" w:after="60"/>
        <w:ind w:firstLine="480"/>
      </w:pPr>
      <w:r>
        <w:t xml:space="preserve">措施落实情况评估报告</w:t>
      </w:r>
    </w:p>
    <w:p>
      <w:pPr>
        <w:spacing w:line="360" w:lineRule="auto" w:before="60" w:after="60"/>
        <w:ind w:firstLine="480"/>
      </w:pPr>
      <w:r>
        <w:t xml:space="preserve">评估工作组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2023年3月2日2时50分许，埇桥区G344国道大泽乡镇路段发生一起较大道路交通事故，一辆轿车与重型半挂牵引车发生碰撞，造成3人死亡。事故发生后，市政府组织开展了事故调查。2023年10月24日，事故调查报告经市政府批复同意。根据《安徽省生产安全事故防范和整改措施落实情况评估办法》（皖安办〔2021〕64号），宿州埇桥“3·2”较大道路交通事故防范和整改措施落实情况评估工作组（以下简称“评估工作组”）对事故防范和整改措施落实情况进行了评估。</w:t>
      </w:r>
    </w:p>
    <w:p>
      <w:pPr>
        <w:spacing w:line="360" w:lineRule="auto" w:before="60" w:after="60"/>
        <w:ind w:firstLine="480"/>
      </w:pPr>
      <w:r>
        <w:t xml:space="preserve">一、评估工作过程</w:t>
      </w:r>
    </w:p>
    <w:p>
      <w:pPr>
        <w:spacing w:line="360" w:lineRule="auto" w:before="60" w:after="60"/>
        <w:ind w:firstLine="480"/>
      </w:pPr>
      <w:r>
        <w:t xml:space="preserve">2024年8月14日，市安委办下发《关于组织开展宿州埇桥“3·2”较大道路交通事故防范和整改措施落实情况评估工作的通知》，成立由市应急管理局牵头，市公安局、市交通运输局、市纪委有关人员组成的评估工作组（见附件1）。依据《宿州埇桥“3·2”较大道路交通事故调查报告》（以下简称《事故调查报告》）和《宿州市人民政府关于宿州埇桥“3·2”较大道路交通事故有关情况的批复》（宿政秘〔2023〕60号，以下简称《批复》），在市公安局、市交通运输局自评的基础上，9月9日-10日，评估工作组采取资料审查、座谈问询、查阅文件、走访核查等方式，对市公安局、市交通运输局事故责任追究落实情况、整改措施落实情况进行深入评估，形成评估报告。</w:t>
      </w:r>
    </w:p>
    <w:p>
      <w:pPr>
        <w:spacing w:line="360" w:lineRule="auto" w:before="60" w:after="60"/>
        <w:ind w:firstLine="480"/>
      </w:pPr>
      <w:r>
        <w:t xml:space="preserve">二、总体评估意见</w:t>
      </w:r>
    </w:p>
    <w:p>
      <w:pPr>
        <w:spacing w:line="360" w:lineRule="auto" w:before="60" w:after="60"/>
        <w:ind w:firstLine="480"/>
      </w:pPr>
      <w:r>
        <w:t xml:space="preserve">从宿州埇桥“3·2”较大道路交通事故防范和整改措施落实总体情况看，认为市公安局、市交通运输局能认真吸取此次事故教训，按《事故调查报告》和《批复》要求，认真落实对有关事故责任人和责任单位处理意见，加强事故防范，整改措施有力有效，安全生产形势持续稳定。</w:t>
      </w:r>
    </w:p>
    <w:p>
      <w:pPr>
        <w:spacing w:line="360" w:lineRule="auto" w:before="60" w:after="60"/>
        <w:ind w:firstLine="480"/>
      </w:pPr>
      <w:r>
        <w:t xml:space="preserve">三、事故防范和整改措施落实情况</w:t>
      </w:r>
    </w:p>
    <w:p>
      <w:pPr>
        <w:spacing w:line="360" w:lineRule="auto" w:before="60" w:after="60"/>
        <w:ind w:firstLine="480"/>
      </w:pPr>
      <w:r>
        <w:t xml:space="preserve">（一）事故责任人员和单位责任追究落实情况。</w:t>
      </w:r>
    </w:p>
    <w:p>
      <w:pPr>
        <w:spacing w:line="360" w:lineRule="auto" w:before="60" w:after="60"/>
        <w:ind w:firstLine="480"/>
      </w:pPr>
      <w:r>
        <w:t xml:space="preserve">1.朱**，豫HN2259重型半挂牵引车（豫H70U1半挂车）驾驶人，由宿州市公安交管部门依法追究其相关责任。2023年11月3日，市公安局交警支队二大队下达《行政处罚决定书》，给予其罚款300元记3分的处罚。</w:t>
      </w:r>
    </w:p>
    <w:p>
      <w:pPr>
        <w:spacing w:line="360" w:lineRule="auto" w:before="60" w:after="60"/>
        <w:ind w:firstLine="480"/>
      </w:pPr>
      <w:r>
        <w:t xml:space="preserve">2.焦作市弘运汽车运输服务有限公司，由河南省焦作市相关部门依法依规进行处理。武陟县交通运输局给予其罚款1万元，停办新增业务的处罚。</w:t>
      </w:r>
    </w:p>
    <w:p>
      <w:pPr>
        <w:spacing w:line="360" w:lineRule="auto" w:before="60" w:after="60"/>
        <w:ind w:firstLine="480"/>
      </w:pPr>
      <w:r>
        <w:t xml:space="preserve">3.刘*,市交警支队二大队二中队指导员，诫勉处理。2023年12月28日，中共宿州市公安局委员会印发《关于给予刘文诫勉处理的决定》（宿公党纪〔2023〕14号），给予刘文诫勉处理。</w:t>
      </w:r>
    </w:p>
    <w:p>
      <w:pPr>
        <w:spacing w:line="360" w:lineRule="auto" w:before="60" w:after="60"/>
        <w:ind w:firstLine="480"/>
      </w:pPr>
      <w:r>
        <w:t xml:space="preserve">4.张**，市交警支队二大队二中队中队长，诫勉处理。2023年12月28日，中共宿州市公安局委员会印发《关于给予张玉屋诫勉处理的决定》（宿公党纪〔2023〕15号），给予张玉屋诫勉处理。</w:t>
      </w:r>
    </w:p>
    <w:p>
      <w:pPr>
        <w:spacing w:line="360" w:lineRule="auto" w:before="60" w:after="60"/>
        <w:ind w:firstLine="480"/>
      </w:pPr>
      <w:r>
        <w:t xml:space="preserve">5.市公安局交警支队二大队，向市公安局交警支队作出深刻书面检查。2023年12月8日，市公安局交警支队二大队向交警支队报送了《3.2较大道路交通事故检讨书》。</w:t>
      </w:r>
    </w:p>
    <w:p>
      <w:pPr>
        <w:spacing w:line="360" w:lineRule="auto" w:before="60" w:after="60"/>
        <w:ind w:firstLine="480"/>
      </w:pPr>
      <w:r>
        <w:t xml:space="preserve">（二）事故防范和整改措施落实情况</w:t>
      </w:r>
    </w:p>
    <w:p>
      <w:pPr>
        <w:spacing w:line="360" w:lineRule="auto" w:before="60" w:after="60"/>
        <w:ind w:firstLine="480"/>
      </w:pPr>
      <w:r>
        <w:t xml:space="preserve">宿州埇桥“3·2”较大道路交通事故发生后，市公安局、市交通运输局及各相关单位按照《批复》要求，积极落实整改措施。2024年至今，全市共发生道路交通事故21起、死亡21人，同比分别下降19.2%、12.5%，未发生较大及以上道路交通事故，全市道路交通形势持续稳定。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1.</w:t>
      </w:r>
      <w:r>
        <w:rPr>
          <w:b/>
          <w:bCs/>
        </w:rPr>
        <w:t xml:space="preserve">提升客货运车辆驾驶人安全意识。</w:t>
      </w:r>
      督促道路运输企业“两类人员”参加安全考核，严禁未持证人员上岗；对未按规定持证上岗的辖区企业法人及从业人员，及时作出提醒提示。2024年以来，共组织6期道路运输企业主要负责人和安全生产管理人员培训考核，新增持证上岗“两类人员”198人。大力推进智慧监管、数字监管，全市新投入使用22个非现场执法卡点；充分发挥“车辆动态监控系统”等系统平台监督作用，实时提醒车辆超速、疲劳驾驶等驾驶员不安全驾驶行为，杜绝驾驶人“带病”行驶。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2.严格落实企业安全生产主体责任。</w:t>
      </w:r>
      督促辖区运输企业严格落实安全生产主体责任，落实所属车辆的动态监管制度，从源头上杜绝疲劳驾驶、超速等严重交通违法行为的发生。强化日常监督检查，重点检查运输企业“两客一危”车辆动态监控系统车载终端的安装使用、动态监控管理相关制度和台账建立、监控平台报警信息的及时处理情况等5大方面，每月开展一次车辆动态监控抽查摸排，督促企业开展问题原因分析，落实整改措施。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3.加大路面隐患排查整治与执法力度。</w:t>
      </w:r>
      2023年度，全市共投入资金近8.2亿元，完成国省干线公路路面修复养护184.73公里和安全设施精细化提升164.68公里，完成农村公路提质改造工程54.95公里和养护工程996.60公里，完成桥梁修复养护和危桥改造36座,治理公路隐患路段7872处。依托公安交通集成指挥平台缉查布控模块，对涉嫌疲劳驾驶的车辆实施主动拦截查处，形成高压严管态势，做到处罚一个，教育一片。
    </w:p>
    <w:p>
      <w:pPr>
        <w:spacing w:line="360" w:lineRule="auto" w:before="60" w:after="60"/>
        <w:ind w:firstLine="480"/>
      </w:pPr>
      <w:r>
        <w:t xml:space="preserve">四、评估发现的主要问题</w:t>
      </w:r>
    </w:p>
    <w:p>
      <w:pPr>
        <w:spacing w:line="360" w:lineRule="auto" w:before="60" w:after="60"/>
        <w:ind w:firstLine="480"/>
      </w:pPr>
      <w:r>
        <w:t xml:space="preserve">（一）全市机动车保有量、机动车驾驶人、公路通车里程、农村公路里程、城市道路里程及过境车辆逐年递增，易引发交通事故的风险点、隐患点增多，交通秩序管控难度不断加大。</w:t>
      </w:r>
    </w:p>
    <w:p>
      <w:pPr>
        <w:spacing w:line="360" w:lineRule="auto" w:before="60" w:after="60"/>
        <w:ind w:firstLine="480"/>
      </w:pPr>
      <w:r>
        <w:t xml:space="preserve">（二）交管部门执法不严，未能做到应罚尽罚，对行人非机动车非法行为处罚教育力度不足。</w:t>
      </w:r>
    </w:p>
    <w:p>
      <w:pPr>
        <w:spacing w:line="360" w:lineRule="auto" w:before="60" w:after="60"/>
        <w:ind w:firstLine="480"/>
      </w:pPr>
      <w:r>
        <w:t xml:space="preserve">（三）部分路段安全隐患仍然突出，如埇桥区芦四路部分路段损毁、标线不清晰、标识不全、邻水路段未安装防护栏，今年以来，已发生多起交通事故；宿永路下穿京台高速段存在骑路逢集、车辆乱停乱放等问题。</w:t>
      </w:r>
    </w:p>
    <w:p>
      <w:pPr>
        <w:spacing w:line="360" w:lineRule="auto" w:before="60" w:after="60"/>
        <w:ind w:firstLine="480"/>
      </w:pPr>
      <w:r>
        <w:t xml:space="preserve">（四）群众交通安全法律意识不强，安全、文明出行意识比较淡薄，社会参与宣传教育氛围不浓。</w:t>
      </w:r>
    </w:p>
    <w:p>
      <w:pPr>
        <w:spacing w:line="360" w:lineRule="auto" w:before="60" w:after="60"/>
        <w:ind w:firstLine="480"/>
      </w:pPr>
      <w:r>
        <w:t xml:space="preserve">五、相关工作建议</w:t>
      </w:r>
    </w:p>
    <w:p>
      <w:pPr>
        <w:spacing w:line="360" w:lineRule="auto" w:before="60" w:after="60"/>
        <w:ind w:firstLine="480"/>
      </w:pPr>
      <w:r>
        <w:t xml:space="preserve">（一）公路、交管等相关部门要针对人、车、路等道路交通要素仍将持续增长的现实，着力完善制度机制、健全责任体系、加强法治建设、强化基础保障，全力打造共建、共治、共享道路交通安全治理格局。</w:t>
      </w:r>
    </w:p>
    <w:p>
      <w:pPr>
        <w:spacing w:line="360" w:lineRule="auto" w:before="60" w:after="60"/>
        <w:ind w:firstLine="480"/>
      </w:pPr>
      <w:r>
        <w:t xml:space="preserve">（二）公路部门要落实交通安全设施与道路建设主体工程同时设计、同时施工、同时投入使用的“三同时”制度，加强道路隐患排查治理，全面提升县乡村和城区道路的安全水平。</w:t>
      </w:r>
    </w:p>
    <w:p>
      <w:pPr>
        <w:spacing w:line="360" w:lineRule="auto" w:before="60" w:after="60"/>
        <w:ind w:firstLine="480"/>
      </w:pPr>
      <w:r>
        <w:t xml:space="preserve">（三）交管部门要深入开展交通安全宣传提示，严格落实“一村一交警”包保联系工作机制，充分发挥农村派出所、乡镇政府等力量，利用乡村大喇叭、宣传栏、警民议事群等宣传载体，在人员密集场所开展集中宣传，提升道路交通参与者的道路交通安全意识。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附件1：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宿州埇桥“3·2”较大道路交通事故防范和整改</w:t>
      </w:r>
    </w:p>
    <w:p>
      <w:pPr>
        <w:spacing w:line="360" w:lineRule="auto" w:before="60" w:after="60"/>
        <w:ind w:firstLine="480"/>
      </w:pPr>
      <w:r>
        <w:t xml:space="preserve">措施落实情况评估工作组人员名单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组  长：雷 鸣  市应急管理局副局长</w:t>
      </w:r>
    </w:p>
    <w:p>
      <w:pPr>
        <w:spacing w:line="360" w:lineRule="auto" w:before="60" w:after="60"/>
        <w:ind w:firstLine="480"/>
      </w:pPr>
      <w:r>
        <w:t xml:space="preserve">成  员：黄银行  市应急管理局综合科科长</w:t>
      </w:r>
    </w:p>
    <w:p>
      <w:pPr>
        <w:spacing w:line="360" w:lineRule="auto" w:before="60" w:after="60"/>
        <w:ind w:firstLine="480"/>
      </w:pPr>
      <w:r>
        <w:t xml:space="preserve">李 民  市交通运输局安全监督科科长</w:t>
      </w:r>
    </w:p>
    <w:p>
      <w:pPr>
        <w:spacing w:line="360" w:lineRule="auto" w:before="60" w:after="60"/>
        <w:ind w:firstLine="480"/>
      </w:pPr>
      <w:r>
        <w:t xml:space="preserve">洪 波  市公安局交警支队事故科科长</w:t>
      </w:r>
    </w:p>
    <w:p>
      <w:pPr>
        <w:spacing w:line="360" w:lineRule="auto" w:before="60" w:after="60"/>
        <w:ind w:firstLine="480"/>
      </w:pPr>
      <w:r>
        <w:t xml:space="preserve">宋继鹏  市应急管理局综合科副科长</w:t>
      </w:r>
    </w:p>
    <w:p>
      <w:pPr>
        <w:spacing w:line="360" w:lineRule="auto" w:before="60" w:after="60"/>
        <w:ind w:firstLine="480"/>
      </w:pPr>
      <w:r>
        <w:t xml:space="preserve">谢子寒 市纪委监委第一纪检监察室科员</w:t>
      </w:r>
    </w:p>
    <w:p>
      <w:pPr>
        <w:spacing w:line="360" w:lineRule="auto" w:before="60" w:after="60"/>
        <w:ind w:firstLine="480"/>
      </w:pPr>
      <w:r>
        <w:t xml:space="preserve">陈 龙 市应急管理局综合科科员</w:t>
      </w:r>
    </w:p>
    <w:p>
      <w:pPr>
        <w:spacing w:line="360" w:lineRule="auto" w:before="60" w:after="60"/>
        <w:ind w:firstLine="480"/>
      </w:pPr>
      <w:br/>
       附件2：
    </w:p>
    <w:p>
      <w:pPr>
        <w:spacing w:line="360" w:lineRule="auto" w:before="60" w:after="60"/>
        <w:ind w:firstLine="480"/>
      </w:pPr>
      <w:r>
        <w:t xml:space="preserve">存在问题清单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（一）全市机动车保有量、机动车驾驶人、公路通车里程、农村公路里程、城市道路里程及过境车辆逐年递增，易引发交通事故的风险点、隐患点增多，交通秩序管控难度不断加大。</w:t>
      </w:r>
    </w:p>
    <w:p>
      <w:pPr>
        <w:spacing w:line="360" w:lineRule="auto" w:before="60" w:after="60"/>
        <w:ind w:firstLine="480"/>
      </w:pPr>
      <w:r>
        <w:t xml:space="preserve">（二）公路部门要落实交通安全设施与道路建设主体工程同时设计、同时施工、同时投入使用的“三同时”制度，加强道路隐患排查治理，全面提升县乡村和城区道路的安全水平。</w:t>
      </w:r>
    </w:p>
    <w:p>
      <w:pPr>
        <w:spacing w:line="360" w:lineRule="auto" w:before="60" w:after="60"/>
        <w:ind w:firstLine="480"/>
      </w:pPr>
      <w:r>
        <w:t xml:space="preserve">（三）部分路段安全隐患仍然突出，如埇桥区芦四路部分路段损毁、标线不清晰、标识不全、邻水路段未安装防护栏，今年以来，已发生多起交通事故；宿永路下穿京台高速段存在骑路逢集、车辆乱停乱放等问题。</w:t>
      </w:r>
    </w:p>
    <w:p>
      <w:pPr>
        <w:spacing w:line="360" w:lineRule="auto" w:before="60" w:after="60"/>
        <w:ind w:firstLine="480"/>
      </w:pPr>
      <w:r>
        <w:t xml:space="preserve">（四）群众交通安全法律意识不强，安全、文明出行意识比较淡薄，社会参与宣传教育氛围不浓。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附件3：</w:t>
      </w:r>
    </w:p>
    <w:p>
      <w:pPr>
        <w:spacing w:line="360" w:lineRule="auto" w:before="60" w:after="60"/>
        <w:ind w:firstLine="480"/>
      </w:pPr>
      <w:r>
        <w:t xml:space="preserve">工作建议清单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（一）相关部门要针对人、车、路等道路交通要素仍将持续增长的现实，着力完善制度机制、健全责任体系、加强法治建设、强化基础保障，全力打造共建、共治、共享道路交通安全治理格局。</w:t>
      </w:r>
    </w:p>
    <w:p>
      <w:pPr>
        <w:spacing w:line="360" w:lineRule="auto" w:before="60" w:after="60"/>
        <w:ind w:firstLine="480"/>
      </w:pPr>
      <w:r>
        <w:t xml:space="preserve">（二）公路部门要严格落实交通安全设施与道路建设主体工程同时设计、同时施工、同时投入使用的“三同时”制度，全面提升县乡村和城区道路的安全水平。</w:t>
      </w:r>
    </w:p>
    <w:p>
      <w:pPr>
        <w:spacing w:line="360" w:lineRule="auto" w:before="60" w:after="60"/>
        <w:ind w:firstLine="480"/>
      </w:pPr>
      <w:r>
        <w:t xml:space="preserve">（三）交管部门要深入开展交通安全宣传提示，严格落实“一村一交警”包保联系工作机制，充分发挥农村派出所、乡镇政府等力量，利用乡村大喇叭、宣传栏、警民议事群等宣传载体，在人员密集场所开展集中宣传，提升道路交通参与者的道路交通安全意识。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