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抚顺望花汪良舍场“1·17”一般溺亡事故调查报告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原文链接：https://yjglj.fushun.gov.cn/002/002003/20260331/344fb459-a092-4657-a8fa-ce8a173018e0.html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发布时间：2026-03-31　抓取时间：2026-10-07</w:t>
      </w:r>
    </w:p>
    <w:p/>
    <w:p>
      <w:pPr>
        <w:pStyle w:val="Heading3"/>
      </w:pPr>
      <w:r>
        <w:t xml:space="preserve">抚顺望花汪良舍场“1·17”一般溺亡事故调查报告</w:t>
      </w:r>
    </w:p>
    <w:p>
      <w:pPr>
        <w:spacing w:line="360" w:lineRule="auto" w:before="60" w:after="60"/>
        <w:ind w:firstLine="480"/>
      </w:pPr>
      <w:r>
        <w:t xml:space="preserve"> 【信息来源：执法科 信息时间：2026-03-31 阅读次数：】 【我要打印】 【关闭】 </w:t>
      </w:r>
    </w:p>
    <w:p>
      <w:pPr>
        <w:spacing w:line="360" w:lineRule="auto" w:before="60" w:after="60"/>
        <w:ind w:firstLine="480"/>
      </w:pPr>
      <w:r>
        <w:t xml:space="preserve">抚顺望花汪良舍场“1·17”一般溺亡事故调查报告-公示.docx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