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信邦建设集团有限公司“9·23”物体打击一般事故调查报告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原文链接：https://yjj.shenyang.gov.cn/zwgkzdgz/fdzdgknr/aqsc/aqscsgxx/202111/t20211116_904149.html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发布时间：2019-12-18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信邦建设集团有限公司“9·23”物体打击一般事故调查报告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时间：2019年12月18日</w:t>
      </w:r>
    </w:p>
    <w:p>
      <w:pPr>
        <w:spacing w:line="360" w:lineRule="auto" w:before="60" w:after="60"/>
        <w:ind w:firstLine="480"/>
      </w:pPr>
      <w:r>
        <w:t xml:space="preserve">信邦建设集团有限公司“9.23”物体打击一般事故调查报告（调查组讨论定稿）.doc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