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邯郸武安金鼎重工有限公司“8·18”一般物体打击瞒报事故调查报告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原文链接：http://hdsyjglj.hd.gov.cn/news/show-13579.html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邯郸武安金鼎重工有限公司“8·18”一般物体打击瞒报事故调查报告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2024-04-17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相关附件：邯郸武安金鼎重工有限公司“8·18”一般物体打击瞒报事故调查报告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