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唐山迁安隆宇工贸有限责任公司蔡园分公司黑龙山铁矿“1·24”一般物体打击事故调查报告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来源：唐山市应急管理局　唐山市应急管理局·事故调查处理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原文链接：https://yjglj.tangshan.gov.cn/anjianju/zw_anjianjusgdc/20260509/1648805.html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发布时间：2026-05-09　抓取时间：2026-10-07</w:t>
      </w:r>
    </w:p>
    <w:p/>
    <w:p>
      <w:pPr>
        <w:spacing w:line="360" w:lineRule="auto" w:before="60" w:after="60"/>
        <w:ind w:firstLine="480"/>
      </w:pPr>
      <w:r>
        <w:t xml:space="preserve"> 当前位置： 法定主动公开内容 &gt; 事故调查 &gt; 内容  </w:t>
      </w:r>
    </w:p>
    <w:p>
      <w:pPr>
        <w:pStyle w:val="Heading1"/>
      </w:pPr>
      <w:r>
        <w:t xml:space="preserve">
           唐山迁安隆宇工贸有限责任公司蔡园分公司黑龙山铁矿“1·24”一般物体打击事故调查报告
          <w:br/>
        </w:t>
      </w:r>
    </w:p>
    <w:p>
      <w:pPr>
        <w:spacing w:line="360" w:lineRule="auto" w:before="60" w:after="60"/>
        <w:ind w:firstLine="480"/>
      </w:pPr>
      <w:r>
        <w:t xml:space="preserve">发布时间：2026-05-09 15:57 来源：唐山市应急管理局 </w:t>
      </w:r>
    </w:p>
    <w:p>
      <w:pPr>
        <w:spacing w:line="360" w:lineRule="auto" w:before="60" w:after="60"/>
        <w:ind w:firstLine="480"/>
      </w:pPr>
      <w:r>
        <w:t xml:space="preserve">【字体：大 中 小】  打印 </w:t>
      </w:r>
    </w:p>
    <w:p>
      <w:pPr>
        <w:spacing w:line="360" w:lineRule="auto" w:before="60" w:after="60"/>
        <w:ind w:firstLine="480"/>
      </w:pPr>
      <w:r>
        <w:t xml:space="preserve">唐山迁安隆宇工贸有限责任公司蔡园分公司黑龙山铁矿“1·24”一般物体打击事故调查报告.doc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