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睢阳区S316道路施工“10·9”一般坍塌事故调查处理和防范整改措施落实情况评估报告</w:t>
      </w:r>
    </w:p>
    <w:p>
      <w:pPr>
        <w:spacing w:before="20" w:after="20"/>
      </w:pPr>
      <w:r>
        <w:rPr>
          <w:color w:val="888888"/>
          <w:sz w:val="18"/>
        </w:rPr>
        <w:t xml:space="preserve">来源：商丘市应急管理局　商丘市应急管理局·事故通报</w:t>
      </w:r>
    </w:p>
    <w:p>
      <w:pPr>
        <w:spacing w:before="20" w:after="20"/>
      </w:pPr>
      <w:r>
        <w:rPr>
          <w:color w:val="888888"/>
          <w:sz w:val="18"/>
        </w:rPr>
        <w:t xml:space="preserve">原文链接：https://yjglj.shangqiu.gov.cn/zwgk/fdzdgknr/zdlygk25sqsyjglj/aqsc25sqsyjglj/sgtb25sqsyjglj/content_244931</w:t>
      </w:r>
    </w:p>
    <w:p>
      <w:pPr>
        <w:spacing w:before="20" w:after="20"/>
      </w:pPr>
      <w:r>
        <w:rPr>
          <w:color w:val="888888"/>
          <w:sz w:val="18"/>
        </w:rPr>
        <w:t xml:space="preserve">发布时间：2024-10-09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4114000052-sqsyjglj-00000044</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2024-10-09</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所属主题：</w:t>
            </w:r>
          </w:p>
        </w:tc>
        <w:tc>
          <w:tcPr>
            <w:tcW w:w="1800" w:type="dxa"/>
            <w:vAlign w:val="center"/>
          </w:tcPr>
          <w:p>
            <w:pPr>
              <w:spacing w:before="40" w:after="40"/>
            </w:pPr>
            <w:r>
              <w:rPr/>
              <w:t xml:space="preserve">事故通报</w:t>
            </w:r>
          </w:p>
        </w:tc>
      </w:tr>
    </w:tbl>
    <w:p/>
    <w:p>
      <w:pPr>
        <w:pStyle w:val="Heading2"/>
      </w:pPr>
      <w:r>
        <w:t xml:space="preserve"> 睢阳区S316道路施工“10·9”一般坍塌事故调查处理和防范整改措施落实情况评估报告  </w:t>
      </w:r>
    </w:p>
    <w:p>
      <w:pPr>
        <w:spacing w:line="360" w:lineRule="auto" w:before="60" w:after="60"/>
        <w:ind w:firstLine="480"/>
      </w:pPr>
      <w:r>
        <w:t xml:space="preserve"> 来源：  发布时间：2024-10-09 浏览次数： 次 【字体：小 大】 </w:t>
      </w:r>
    </w:p>
    <w:p>
      <w:pPr>
        <w:spacing w:line="360" w:lineRule="auto" w:before="60" w:after="60"/>
        <w:ind w:firstLine="480"/>
      </w:pPr>
      <w:r>
        <w:t xml:space="preserve">按照国务院安委办《生产安全事故防范和整改措施落实情况评估办法》（安委办〔2021〕4号），商丘市安委办成立由市应急局、公安局、交通局、总工会组成的事故评估工作组，对睢阳区S316道路施工“10·9”一般坍塌事故调查处理和防范整改措施落实情况开展评估工作。有关情况如下：</w:t>
      </w:r>
    </w:p>
    <w:p>
      <w:pPr>
        <w:spacing w:line="360" w:lineRule="auto" w:before="60" w:after="60"/>
        <w:ind w:firstLine="480"/>
      </w:pPr>
      <w:r>
        <w:t xml:space="preserve">一、评估工作过程及</w:t>
      </w:r>
    </w:p>
    <w:p>
      <w:pPr>
        <w:spacing w:line="360" w:lineRule="auto" w:before="60" w:after="60"/>
        <w:ind w:firstLine="480"/>
      </w:pPr>
      <w:r>
        <w:t xml:space="preserve">评估工作组于2024年9月29日至9月30日，按照《办法》要求，系统核查了该事故调查处理和防范整改措施落实情况。</w:t>
      </w:r>
    </w:p>
    <w:p>
      <w:pPr>
        <w:spacing w:line="360" w:lineRule="auto" w:before="60" w:after="60"/>
        <w:ind w:firstLine="480"/>
      </w:pPr>
      <w:r>
        <w:t xml:space="preserve">评估工作组在睢阳区区政府会议室听取了睢阳区政府、区交通局、河南路桥建设集团有限公司睢阳分公司、顺通公司等单位关于落实睢阳区S316道路施工“10·9”一般坍塌事故调查处理和防范整改措施落实情况；查阅了事故相关责任人员和单位处理落实材料，详细了解了各单位为防止类似事故再次发生所采取的整改措施；到河南路桥建设集团有限公司睢阳分公司、顺通公司对企业落实安全生产主体责任和事故防范整改措施效果进行实地查看。</w:t>
      </w:r>
    </w:p>
    <w:p>
      <w:pPr>
        <w:spacing w:line="360" w:lineRule="auto" w:before="60" w:after="60"/>
        <w:ind w:firstLine="480"/>
      </w:pPr>
      <w:r>
        <w:t xml:space="preserve">二、行政处罚和责任追究情况</w:t>
      </w:r>
    </w:p>
    <w:p>
      <w:pPr>
        <w:spacing w:line="360" w:lineRule="auto" w:before="60" w:after="60"/>
        <w:ind w:firstLine="480"/>
      </w:pPr>
      <w:r>
        <w:t xml:space="preserve">（一）行政处罚意见落实情况。经查阅罚款票据、会议纪要等资料，截至2023年12月18日，河南顺和建筑劳务有限公司总额30万元的罚款已落实到位，王文超个人1.44万元罚款已落实到位。</w:t>
      </w:r>
    </w:p>
    <w:p>
      <w:pPr>
        <w:spacing w:line="360" w:lineRule="auto" w:before="60" w:after="60"/>
        <w:ind w:firstLine="480"/>
      </w:pPr>
      <w:r>
        <w:t xml:space="preserve">（二）责任追究落实情况。睢阳区交通运输局向睢阳区人民政府递交了书面检查。经查阅文件，已对涉及睢阳区交通运输局2名人员，睢阳区纪委监委已按规定程序、法规要求进行了批评教育。顺和公司员工王建民已经离岗，公司与其解除了劳动关系。顺通公司对雍海涛给予党内警告处分，对张雷给予行政警告处分，对张峰、赵志忠、周建民3名同志给予诫勉谈话。对以上5人给予行政罚款共计10.1793万元，对部长级员工28人给予行政罚款共计5.6万元。</w:t>
      </w:r>
    </w:p>
    <w:p>
      <w:pPr>
        <w:spacing w:line="360" w:lineRule="auto" w:before="60" w:after="60"/>
        <w:ind w:firstLine="480"/>
      </w:pPr>
      <w:r>
        <w:t xml:space="preserve">三、涉事企业及相关企业吸取事故教训、整改措施落实情况</w:t>
      </w:r>
    </w:p>
    <w:p>
      <w:pPr>
        <w:spacing w:line="360" w:lineRule="auto" w:before="60" w:after="60"/>
        <w:ind w:firstLine="480"/>
      </w:pPr>
      <w:r>
        <w:t xml:space="preserve">通过现场查看、座谈问询、查阅资料等方式检查，发现涉事企业认真落实《中华人民共和国安全生产法》规定的生产安全主体责任，强化了安全生产机构建设，配备了有能力的安全生产管理人员，加强了相关业务培训，加强了对道路施工作业的管理，建立健全了相关制度及操作规程，严格了作业审批和现场管理，购置配备了必需的个人防护用品和应急救援装备。评估组同时对睢阳区区域路网改造PPP项目施工的6个项目部进行了检查。</w:t>
      </w:r>
    </w:p>
    <w:p>
      <w:pPr>
        <w:spacing w:line="360" w:lineRule="auto" w:before="60" w:after="60"/>
        <w:ind w:firstLine="480"/>
      </w:pPr>
      <w:r>
        <w:t xml:space="preserve">（一）修订相关制度。加强安全生产管理，加大安全投入，夯实安全管理基础，提高建筑施工安全质量标准化管理水平。同时制定措施落实责任，认真做好安全隐患自查，对于重大安全隐患，逐条做到整治责任、整治措施、整治资金、整治期限和应急预案“五落实”。</w:t>
      </w:r>
    </w:p>
    <w:p>
      <w:pPr>
        <w:spacing w:line="360" w:lineRule="auto" w:before="60" w:after="60"/>
        <w:ind w:firstLine="480"/>
      </w:pPr>
      <w:r>
        <w:t xml:space="preserve">（二）落实奖惩机制。对安全生产各项工作尽职尽责，扎实有效将予以通报嘉奖，对漏查、瞒报和整治不彻底的，特别是对由于隐患排查整治工作不认真、玩忽职守造成重大安全隐患和严重后果的，要依法严肃追究有关人员的责任。</w:t>
      </w:r>
    </w:p>
    <w:p>
      <w:pPr>
        <w:spacing w:line="360" w:lineRule="auto" w:before="60" w:after="60"/>
        <w:ind w:firstLine="480"/>
      </w:pPr>
      <w:r>
        <w:t xml:space="preserve">（三）开展安全大检查。突出重点，强化监督，加强对重点区域、重点部位和重点环节的监督检查，将隐患排查整治工作与日常安全生产管理工作相结合。对安全隐患要发现一处，限期整改一处，复查验收一处。同时，根据“谁检查、谁负责”的原则，对重大隐患跟踪整治，认真履行安全监管职责。</w:t>
      </w:r>
    </w:p>
    <w:p>
      <w:pPr>
        <w:spacing w:line="360" w:lineRule="auto" w:before="60" w:after="60"/>
        <w:ind w:firstLine="480"/>
      </w:pPr>
      <w:r>
        <w:t xml:space="preserve">四、睢阳区交通运输局吸取事故教训，开展警示教育、专项治理情况</w:t>
      </w:r>
    </w:p>
    <w:p>
      <w:pPr>
        <w:spacing w:line="360" w:lineRule="auto" w:before="60" w:after="60"/>
        <w:ind w:firstLine="480"/>
      </w:pPr>
      <w:r>
        <w:t xml:space="preserve">（一）建立健全制度与机制。建立常态化的安全隐患排查机制，组织专业人员定期对工程建设项目进行全面检查。要求施工单位开展每日自查、每周专项检查和每月综合检查。对排查出的安全隐患进行详细记录，按照隐患等级制定治理方案，明确整改责任人、整改期限和整改措施，确保隐患得到及时有效治理。加强对工程建设安全的监督力度，增加监督检查频次。</w:t>
      </w:r>
    </w:p>
    <w:p>
      <w:pPr>
        <w:spacing w:line="360" w:lineRule="auto" w:before="60" w:after="60"/>
        <w:ind w:firstLine="480"/>
      </w:pPr>
      <w:r>
        <w:t xml:space="preserve">（二）专题研究部署，加大培训力度。每季度至少召开一次党组会或专题会议研究部署安全生产工作，及时研究解决安全生产突出问题。加强施工人员和管理人员的安全教育培训，制定详细的培训计划，内容包括工程建设安全法规、操作规程、事故案例分析等，提高人员安全意识和技能。</w:t>
      </w:r>
    </w:p>
    <w:p>
      <w:pPr>
        <w:spacing w:line="360" w:lineRule="auto" w:before="60" w:after="60"/>
        <w:ind w:firstLine="480"/>
      </w:pPr>
      <w:r>
        <w:t xml:space="preserve">（三）开展风险评估与预警。根据历史数据和现场实际情况，对可能发生坍塌事故的区域和项目进行风险评估，确定风险等级，并建立相应的预警机制。当风险达到一定程度时，及时发出预警信息，提醒相关单位和人员采取防范措施。</w:t>
      </w:r>
    </w:p>
    <w:p>
      <w:pPr>
        <w:spacing w:line="360" w:lineRule="auto" w:before="60" w:after="60"/>
        <w:ind w:firstLine="480"/>
      </w:pPr>
      <w:r>
        <w:t xml:space="preserve">五、评估组评估意见</w:t>
      </w:r>
    </w:p>
    <w:p>
      <w:pPr>
        <w:spacing w:line="360" w:lineRule="auto" w:before="60" w:after="60"/>
        <w:ind w:firstLine="480"/>
      </w:pPr>
      <w:r>
        <w:t xml:space="preserve">评估组经综合评估后一致认为，各单位均能依据市政府批复意见，对有关责任单位及责任人员作出相关处理，未发现不按规定落实责任追究的问题。事故责任单位能认真汲取事故教训，按照事故调查报告的要求建章立制，进行事故各项责任追究和防范措施整改，有效提升了安全管理水平。各被评估单位基本落实了事故调查报告责任追究和整改措施要求。</w:t>
      </w:r>
    </w:p>
    <w:p>
      <w:pPr>
        <w:spacing w:line="360" w:lineRule="auto" w:before="60" w:after="60"/>
        <w:ind w:firstLine="480"/>
      </w:pPr>
      <w:r>
        <w:t xml:space="preserve"> 睢阳区S316道路施工“10·9”一般坍塌事故处理</w:t>
      </w:r>
    </w:p>
    <w:p>
      <w:pPr>
        <w:spacing w:line="360" w:lineRule="auto" w:before="60" w:after="60"/>
        <w:ind w:firstLine="480"/>
      </w:pPr>
      <w:r>
        <w:t xml:space="preserve"> 和整改措施落实情况评估组</w:t>
      </w:r>
    </w:p>
    <w:p>
      <w:pPr>
        <w:spacing w:line="360" w:lineRule="auto" w:before="60" w:after="60"/>
        <w:ind w:firstLine="480"/>
      </w:pPr>
      <w:r>
        <w:t xml:space="preserve"> 2024年10月8日 </w:t>
      </w:r>
    </w:p>
    <w:p>
      <w:pPr>
        <w:pStyle w:val="Heading3"/>
      </w:pPr>
      <w:r>
        <w:t xml:space="preserve">相关内容</w:t>
      </w:r>
    </w:p>
    <w:p>
      <w:pPr>
        <w:spacing w:line="360" w:lineRule="auto" w:before="60" w:after="60"/>
        <w:ind w:firstLine="480"/>
      </w:pPr>
      <w:r>
        <w:t xml:space="preserve">【打印正文】</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