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济洛高速“12·12”道路交通事故防范整改措施落实情况评估报告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来源：济源市应急管理局　济源市应急管理局·事故信息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原文链接：https://ajj.jiyuan.gov.cn/14212/17397/17423/t1002774.html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发布时间：2025-09-26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济洛高速“12·12”道路交通事故</w:t>
      </w:r>
    </w:p>
    <w:p>
      <w:pPr>
        <w:spacing w:line="360" w:lineRule="auto" w:before="60" w:after="60"/>
        <w:ind w:firstLine="480"/>
      </w:pPr>
      <w:r>
        <w:t xml:space="preserve">防范整改措施落实情况评估报告</w:t>
      </w:r>
    </w:p>
    <w:p>
      <w:pPr>
        <w:spacing w:line="360" w:lineRule="auto" w:before="60" w:after="60"/>
        <w:ind w:firstLine="480"/>
      </w:pPr>
      <w:r>
        <w:t xml:space="preserve">2023 年 12 月 12 日 19 时 38 分至 19 时 58 分约二十多分钟</w:t>
      </w:r>
    </w:p>
    <w:p>
      <w:pPr>
        <w:spacing w:line="360" w:lineRule="auto" w:before="60" w:after="60"/>
        <w:ind w:firstLine="480"/>
      </w:pPr>
      <w:r>
        <w:t xml:space="preserve">时间内，济源市济洛高速 K22+200M 处发生多起涉及多车相撞并</w:t>
      </w:r>
    </w:p>
    <w:p>
      <w:pPr>
        <w:spacing w:line="360" w:lineRule="auto" w:before="60" w:after="60"/>
        <w:ind w:firstLine="480"/>
      </w:pPr>
      <w:r>
        <w:t xml:space="preserve">引发所载货物爆燃的交通事故，共造成 5 人当场死亡。为深刻汲</w:t>
      </w:r>
    </w:p>
    <w:p>
      <w:pPr>
        <w:spacing w:line="360" w:lineRule="auto" w:before="60" w:after="60"/>
        <w:ind w:firstLine="480"/>
      </w:pPr>
      <w:r>
        <w:t xml:space="preserve">取此次死亡道路交通事故惨痛教训，全面倒查事故暴露的管理短</w:t>
      </w:r>
    </w:p>
    <w:p>
      <w:pPr>
        <w:spacing w:line="360" w:lineRule="auto" w:before="60" w:after="60"/>
        <w:ind w:firstLine="480"/>
      </w:pPr>
      <w:r>
        <w:t xml:space="preserve">板、隐患漏洞，逐项核查整改措施落实质效，坚决防范化解同类</w:t>
      </w:r>
    </w:p>
    <w:p>
      <w:pPr>
        <w:spacing w:line="360" w:lineRule="auto" w:before="60" w:after="60"/>
        <w:ind w:firstLine="480"/>
      </w:pPr>
      <w:r>
        <w:t xml:space="preserve">事故风险，筑牢道路交通安全防线，对该起事故整改工作开展全</w:t>
      </w:r>
    </w:p>
    <w:p>
      <w:pPr>
        <w:spacing w:line="360" w:lineRule="auto" w:before="60" w:after="60"/>
        <w:ind w:firstLine="480"/>
      </w:pPr>
      <w:r>
        <w:t xml:space="preserve">面、客观、闭环式评估，形成本报告。</w:t>
      </w:r>
    </w:p>
    <w:p>
      <w:pPr>
        <w:spacing w:line="360" w:lineRule="auto" w:before="60" w:after="60"/>
        <w:ind w:firstLine="480"/>
      </w:pPr>
      <w:r>
        <w:t xml:space="preserve">一、事故发生经过</w:t>
      </w:r>
    </w:p>
    <w:p>
      <w:pPr>
        <w:spacing w:line="360" w:lineRule="auto" w:before="60" w:after="60"/>
        <w:ind w:firstLine="480"/>
      </w:pPr>
      <w:r>
        <w:t xml:space="preserve">根据每起事故间隔的时间、死者的死亡原因、发现尸体的位</w:t>
      </w:r>
    </w:p>
    <w:p>
      <w:pPr>
        <w:spacing w:line="360" w:lineRule="auto" w:before="60" w:after="60"/>
        <w:ind w:firstLine="480"/>
      </w:pPr>
      <w:r>
        <w:t xml:space="preserve">置、事故车辆作用力等综合情况，应当认定为 5 起事故引发的多</w:t>
      </w:r>
    </w:p>
    <w:p>
      <w:pPr>
        <w:spacing w:line="360" w:lineRule="auto" w:before="60" w:after="60"/>
        <w:ind w:firstLine="480"/>
      </w:pPr>
      <w:r>
        <w:t xml:space="preserve">人伤亡交通事故。事故发生后，现场于 19 时 58 分 24 秒、59 分</w:t>
      </w:r>
    </w:p>
    <w:p>
      <w:pPr>
        <w:spacing w:line="360" w:lineRule="auto" w:before="60" w:after="60"/>
        <w:ind w:firstLine="480"/>
      </w:pPr>
      <w:r>
        <w:t xml:space="preserve">38 秒、20 时 00 分 11 秒、00 分 49 秒、01 分 07 秒、01 分 54 秒</w:t>
      </w:r>
    </w:p>
    <w:p>
      <w:pPr>
        <w:spacing w:line="360" w:lineRule="auto" w:before="60" w:after="60"/>
        <w:ind w:firstLine="480"/>
      </w:pPr>
      <w:r>
        <w:t xml:space="preserve">先后发生 6 次爆炸。具体情况如下：</w:t>
      </w:r>
    </w:p>
    <w:p>
      <w:pPr>
        <w:spacing w:line="360" w:lineRule="auto" w:before="60" w:after="60"/>
        <w:ind w:firstLine="480"/>
      </w:pPr>
      <w:r>
        <w:t xml:space="preserve">第一起事故：2023 年 12 月 12 日 19 时 38 分许，一号车驾</w:t>
      </w:r>
    </w:p>
    <w:p>
      <w:pPr>
        <w:spacing w:line="360" w:lineRule="auto" w:before="60" w:after="60"/>
        <w:ind w:firstLine="480"/>
      </w:pPr>
      <w:r>
        <w:t xml:space="preserve">驶员刘泽慧驾驶晋 A75AS0 号牌轻型仓栅式货车载镁渣（核载 1.6</w:t>
      </w:r>
    </w:p>
    <w:p>
      <w:pPr>
        <w:spacing w:line="360" w:lineRule="auto" w:before="60" w:after="60"/>
        <w:ind w:firstLine="480"/>
      </w:pPr>
      <w:r>
        <w:t xml:space="preserve">吨，实载 8.8 吨）沿事故道路由南向北行驶至事故地点时发生单</w:t>
      </w:r>
    </w:p>
    <w:p>
      <w:pPr>
        <w:spacing w:line="360" w:lineRule="auto" w:before="60" w:after="60"/>
        <w:ind w:firstLine="480"/>
      </w:pPr>
      <w:r>
        <w:t xml:space="preserve">方事故，车辆发生多次侧滑后撞到桥东侧护栏，占据应急车道和</w:t>
      </w:r>
    </w:p>
    <w:p>
      <w:pPr>
        <w:spacing w:line="360" w:lineRule="auto" w:before="60" w:after="60"/>
        <w:ind w:firstLine="480"/>
      </w:pPr>
      <w:r>
        <w:t xml:space="preserve">行车道。事故发生后，刘泽慧未按规定设置警示标志。19 时 41</w:t>
      </w:r>
    </w:p>
    <w:p>
      <w:pPr>
        <w:spacing w:line="360" w:lineRule="auto" w:before="60" w:after="60"/>
        <w:ind w:firstLine="480"/>
      </w:pPr>
      <w:r>
        <w:t xml:space="preserve">分许，二号车驾驶员印道辉驾驶豫 CN2700 号牌重型仓栅式货车</w:t>
      </w:r>
    </w:p>
    <w:p>
      <w:pPr>
        <w:spacing w:line="360" w:lineRule="auto" w:before="60" w:after="60"/>
        <w:ind w:firstLine="480"/>
      </w:pPr>
      <w:r>
        <w:t xml:space="preserve">载陈高波、吴天和（核载 2 人，实载 3 人）行驶至事故地点时撞</w:t>
      </w:r>
    </w:p>
    <w:p>
      <w:pPr>
        <w:spacing w:line="360" w:lineRule="auto" w:before="60" w:after="60"/>
        <w:ind w:firstLine="480"/>
      </w:pPr>
      <w:r>
        <w:t xml:space="preserve">到一号车尾部，造成两车不同程度损坏，印道辉、吴天和受伤。</w:t>
      </w:r>
    </w:p>
    <w:p>
      <w:pPr>
        <w:spacing w:line="360" w:lineRule="auto" w:before="60" w:after="60"/>
        <w:ind w:firstLine="480"/>
      </w:pPr>
      <w:r>
        <w:t xml:space="preserve">第二起事故：2023 年 12 月 12 日 19 时 46 分许，三号车驾</w:t>
      </w:r>
    </w:p>
    <w:p>
      <w:pPr>
        <w:spacing w:line="360" w:lineRule="auto" w:before="60" w:after="60"/>
        <w:ind w:firstLine="480"/>
      </w:pPr>
      <w:r>
        <w:t xml:space="preserve">驶员赵吉星驾驶黑 CA9948 重型厢式货车沿事故道路由南向北行</w:t>
      </w:r>
    </w:p>
    <w:p>
      <w:pPr>
        <w:spacing w:line="360" w:lineRule="auto" w:before="60" w:after="60"/>
        <w:ind w:firstLine="480"/>
      </w:pPr>
      <w:r>
        <w:t xml:space="preserve">驶至事故地点时与停在前方的二号车发生碰撞，导致二号车前移，</w:t>
      </w:r>
    </w:p>
    <w:p>
      <w:pPr>
        <w:spacing w:line="360" w:lineRule="auto" w:before="60" w:after="60"/>
        <w:ind w:firstLine="480"/>
      </w:pPr>
      <w:r>
        <w:t xml:space="preserve">后三号车停于前方应急车道内，事故发生后赵吉星未按规定摆放</w:t>
      </w:r>
    </w:p>
    <w:p>
      <w:pPr>
        <w:spacing w:line="360" w:lineRule="auto" w:before="60" w:after="60"/>
        <w:ind w:firstLine="480"/>
      </w:pPr>
      <w:r>
        <w:t xml:space="preserve">警示标志。本起事故造成两车不同程度损坏，三号车驾驶员赵吉</w:t>
      </w:r>
    </w:p>
    <w:p>
      <w:pPr>
        <w:spacing w:line="360" w:lineRule="auto" w:before="60" w:after="60"/>
        <w:ind w:firstLine="480"/>
      </w:pPr>
      <w:r>
        <w:t xml:space="preserve">星和乘车人刘丹受伤，同时造成从二号车下车站于驾驶门与中央</w:t>
      </w:r>
    </w:p>
    <w:p>
      <w:pPr>
        <w:spacing w:line="360" w:lineRule="auto" w:before="60" w:after="60"/>
        <w:ind w:firstLine="480"/>
      </w:pPr>
      <w:r>
        <w:t xml:space="preserve">护栏之间正报警的乘车人陈高波死亡。</w:t>
      </w:r>
    </w:p>
    <w:p>
      <w:pPr>
        <w:spacing w:line="360" w:lineRule="auto" w:before="60" w:after="60"/>
        <w:ind w:firstLine="480"/>
      </w:pPr>
      <w:r>
        <w:t xml:space="preserve">第三起事故：2023 年 12 月 12 日 19 时 50 分许，四号车驾</w:t>
      </w:r>
    </w:p>
    <w:p>
      <w:pPr>
        <w:spacing w:line="360" w:lineRule="auto" w:before="60" w:after="60"/>
        <w:ind w:firstLine="480"/>
      </w:pPr>
      <w:r>
        <w:t xml:space="preserve">驶员梁刘柱驾驶晋 L92388/晋 L6668 挂重型半挂牵引车沿事故道</w:t>
      </w:r>
    </w:p>
    <w:p>
      <w:pPr>
        <w:spacing w:line="360" w:lineRule="auto" w:before="60" w:after="60"/>
        <w:ind w:firstLine="480"/>
      </w:pPr>
      <w:r>
        <w:t xml:space="preserve">路由南向北行驶至事故地点时，因未安全驾驶致使车辆侧滑，与</w:t>
      </w:r>
    </w:p>
    <w:p>
      <w:pPr>
        <w:spacing w:line="360" w:lineRule="auto" w:before="60" w:after="60"/>
        <w:ind w:firstLine="480"/>
      </w:pPr>
      <w:r>
        <w:t xml:space="preserve">两侧护栏发生剐蹭后沿超车道驶入前方事故现场，未与其它车辆</w:t>
      </w:r>
    </w:p>
    <w:p>
      <w:pPr>
        <w:spacing w:line="360" w:lineRule="auto" w:before="60" w:after="60"/>
        <w:ind w:firstLine="480"/>
      </w:pPr>
      <w:r>
        <w:t xml:space="preserve">发生碰撞，后驾驶员梁刘柱与乘车人宋爱俊下车查看情况。19</w:t>
      </w:r>
    </w:p>
    <w:p>
      <w:pPr>
        <w:spacing w:line="360" w:lineRule="auto" w:before="60" w:after="60"/>
        <w:ind w:firstLine="480"/>
      </w:pPr>
      <w:r>
        <w:t xml:space="preserve">时 53 分许，五号车驾驶员刘建忠驾驶鲁 MCW069/鲁 MYM75 挂</w:t>
      </w:r>
    </w:p>
    <w:p>
      <w:pPr>
        <w:spacing w:line="360" w:lineRule="auto" w:before="60" w:after="60"/>
        <w:ind w:firstLine="480"/>
      </w:pPr>
      <w:r>
        <w:t xml:space="preserve">重型罐式半挂车由南向北行驶至事故地点时未安全驾驶与四号</w:t>
      </w:r>
    </w:p>
    <w:p>
      <w:pPr>
        <w:spacing w:line="360" w:lineRule="auto" w:before="60" w:after="60"/>
        <w:ind w:firstLine="480"/>
      </w:pPr>
      <w:r>
        <w:t xml:space="preserve">车发生碰撞，事故发生后，五号车乘车人王松波下车查看情况。</w:t>
      </w:r>
    </w:p>
    <w:p>
      <w:pPr>
        <w:spacing w:line="360" w:lineRule="auto" w:before="60" w:after="60"/>
        <w:ind w:firstLine="480"/>
      </w:pPr>
      <w:r>
        <w:t xml:space="preserve">19 时 55 分许，六号车驾驶员赵永刚驾驶晋 ML6606/晋 MAB53</w:t>
      </w:r>
    </w:p>
    <w:p>
      <w:pPr>
        <w:spacing w:line="360" w:lineRule="auto" w:before="60" w:after="60"/>
        <w:ind w:firstLine="480"/>
      </w:pPr>
      <w:r>
        <w:t xml:space="preserve">挂重型半挂牵引车沿事故道路由南向北行驶至事故地点时与前</w:t>
      </w:r>
    </w:p>
    <w:p>
      <w:pPr>
        <w:spacing w:line="360" w:lineRule="auto" w:before="60" w:after="60"/>
        <w:ind w:firstLine="480"/>
      </w:pPr>
      <w:r>
        <w:t xml:space="preserve">方五号车罐体发生猛烈碰撞。本起事故共造成四号车驾驶员梁刘</w:t>
      </w:r>
    </w:p>
    <w:p>
      <w:pPr>
        <w:spacing w:line="360" w:lineRule="auto" w:before="60" w:after="60"/>
        <w:ind w:firstLine="480"/>
      </w:pPr>
      <w:r>
        <w:t xml:space="preserve">柱和乘车人宋爱俊死亡,五号车驾驶员刘建忠、乘车人王松波、</w:t>
      </w:r>
    </w:p>
    <w:p>
      <w:pPr>
        <w:spacing w:line="360" w:lineRule="auto" w:before="60" w:after="60"/>
        <w:ind w:firstLine="480"/>
      </w:pPr>
      <w:r>
        <w:t xml:space="preserve">六号车驾驶员赵永刚受伤，五号车乘车人王松波被困于五号车的</w:t>
      </w:r>
    </w:p>
    <w:p>
      <w:pPr>
        <w:spacing w:line="360" w:lineRule="auto" w:before="60" w:after="60"/>
        <w:ind w:firstLine="480"/>
      </w:pPr>
      <w:r>
        <w:t xml:space="preserve">主车与边侧防护栏之间，多车不同程度损坏。</w:t>
      </w:r>
    </w:p>
    <w:p>
      <w:pPr>
        <w:spacing w:line="360" w:lineRule="auto" w:before="60" w:after="60"/>
        <w:ind w:firstLine="480"/>
      </w:pPr>
      <w:r>
        <w:t xml:space="preserve">第四起事故：2023 年 12 月 12 日 19 时 56 分许，七号车驾</w:t>
      </w:r>
    </w:p>
    <w:p>
      <w:pPr>
        <w:spacing w:line="360" w:lineRule="auto" w:before="60" w:after="60"/>
        <w:ind w:firstLine="480"/>
      </w:pPr>
      <w:r>
        <w:t xml:space="preserve">驶员杨永清驾驶晋 LB6119/晋 LAN80 挂重型半挂牵引车沿事故</w:t>
      </w:r>
    </w:p>
    <w:p>
      <w:pPr>
        <w:spacing w:line="360" w:lineRule="auto" w:before="60" w:after="60"/>
        <w:ind w:firstLine="480"/>
      </w:pPr>
      <w:r>
        <w:t xml:space="preserve">道路由南向北行驶至事故地点时，未安全驾驶造成车辆侧滑后与</w:t>
      </w:r>
    </w:p>
    <w:p>
      <w:pPr>
        <w:spacing w:line="360" w:lineRule="auto" w:before="60" w:after="60"/>
        <w:ind w:firstLine="480"/>
      </w:pPr>
      <w:r>
        <w:t xml:space="preserve">前方六号车发生碰撞。随后八号车驾驶员李永泽驾驶晋 L39504/</w:t>
      </w:r>
    </w:p>
    <w:p>
      <w:pPr>
        <w:spacing w:line="360" w:lineRule="auto" w:before="60" w:after="60"/>
        <w:ind w:firstLine="480"/>
      </w:pPr>
      <w:r>
        <w:t xml:space="preserve">晋 LB442 挂重型半挂牵引车、九号车驾驶员李宣驾驶晋 LN6913/</w:t>
      </w:r>
    </w:p>
    <w:p>
      <w:pPr>
        <w:spacing w:line="360" w:lineRule="auto" w:before="60" w:after="60"/>
        <w:ind w:firstLine="480"/>
      </w:pPr>
      <w:r>
        <w:t xml:space="preserve">晋 LUV72 挂 重 型 半 挂 牵 引 车 、 十 号 车 驾 驶 员 吕 俊 喜 驾 驶 晋</w:t>
      </w:r>
    </w:p>
    <w:p>
      <w:pPr>
        <w:spacing w:line="360" w:lineRule="auto" w:before="60" w:after="60"/>
        <w:ind w:firstLine="480"/>
      </w:pPr>
      <w:r>
        <w:t xml:space="preserve">L71826/晋 LG880 挂重型半挂牵引车沿事故道路由南向北先后驶</w:t>
      </w:r>
    </w:p>
    <w:p>
      <w:pPr>
        <w:spacing w:line="360" w:lineRule="auto" w:before="60" w:after="60"/>
        <w:ind w:firstLine="480"/>
      </w:pPr>
      <w:r>
        <w:t xml:space="preserve">入事故地点，相继与前方车辆发生猛烈碰撞，造成前方多车堆积。</w:t>
      </w:r>
    </w:p>
    <w:p>
      <w:pPr>
        <w:spacing w:line="360" w:lineRule="auto" w:before="60" w:after="60"/>
        <w:ind w:firstLine="480"/>
      </w:pPr>
      <w:r>
        <w:t xml:space="preserve">本起事故共造成七号车驾驶员杨永清和被困的五号车乘车人王</w:t>
      </w:r>
    </w:p>
    <w:p>
      <w:pPr>
        <w:spacing w:line="360" w:lineRule="auto" w:before="60" w:after="60"/>
        <w:ind w:firstLine="480"/>
      </w:pPr>
      <w:r>
        <w:t xml:space="preserve">松波死亡，八号车驾驶员李永泽、九号车驾驶员李宣、十号车驾</w:t>
      </w:r>
    </w:p>
    <w:p>
      <w:pPr>
        <w:spacing w:line="360" w:lineRule="auto" w:before="60" w:after="60"/>
        <w:ind w:firstLine="480"/>
      </w:pPr>
      <w:r>
        <w:t xml:space="preserve">驶员吕俊喜受伤，多车不同程度损坏。</w:t>
      </w:r>
    </w:p>
    <w:p>
      <w:pPr>
        <w:spacing w:line="360" w:lineRule="auto" w:before="60" w:after="60"/>
        <w:ind w:firstLine="480"/>
      </w:pPr>
      <w:r>
        <w:t xml:space="preserve">第五起事故：2023 年 12 月 12 日 19 时 58 分许，十一号车</w:t>
      </w:r>
    </w:p>
    <w:p>
      <w:pPr>
        <w:spacing w:line="360" w:lineRule="auto" w:before="60" w:after="60"/>
        <w:ind w:firstLine="480"/>
      </w:pPr>
      <w:r>
        <w:t xml:space="preserve">驾驶员石晓锋驾驶豫 DF593B 小型普通客车载乘车人胡玉平、王</w:t>
      </w:r>
    </w:p>
    <w:p>
      <w:pPr>
        <w:spacing w:line="360" w:lineRule="auto" w:before="60" w:after="60"/>
        <w:ind w:firstLine="480"/>
      </w:pPr>
      <w:r>
        <w:t xml:space="preserve">玉敬、石全民沿事故道路由南向北行驶至事故地点时，未安全驾</w:t>
      </w:r>
    </w:p>
    <w:p>
      <w:pPr>
        <w:spacing w:line="360" w:lineRule="auto" w:before="60" w:after="60"/>
        <w:ind w:firstLine="480"/>
      </w:pPr>
      <w:r>
        <w:t xml:space="preserve">驶与前方发生事故后停在路面上的十号车发生碰撞，造成车辆损</w:t>
      </w:r>
    </w:p>
    <w:p>
      <w:pPr>
        <w:spacing w:line="360" w:lineRule="auto" w:before="60" w:after="60"/>
        <w:ind w:firstLine="480"/>
      </w:pPr>
      <w:r>
        <w:t xml:space="preserve">坏。</w:t>
      </w:r>
    </w:p>
    <w:p>
      <w:pPr>
        <w:spacing w:line="360" w:lineRule="auto" w:before="60" w:after="60"/>
        <w:ind w:firstLine="480"/>
      </w:pPr>
      <w:r>
        <w:t xml:space="preserve">二、防范和整改措施落实情况</w:t>
      </w:r>
    </w:p>
    <w:p>
      <w:pPr>
        <w:spacing w:line="360" w:lineRule="auto" w:before="60" w:after="60"/>
        <w:ind w:firstLine="480"/>
      </w:pPr>
      <w:r>
        <w:t xml:space="preserve">按照“发生一起事故，歼灭一类（批）隐患，完善一类（批）</w:t>
      </w:r>
    </w:p>
    <w:p>
      <w:pPr>
        <w:spacing w:line="360" w:lineRule="auto" w:before="60" w:after="60"/>
        <w:ind w:firstLine="480"/>
      </w:pPr>
      <w:r>
        <w:t xml:space="preserve">制度”的要求，围绕事故涉及的人、车、路、设施、企业等方面</w:t>
      </w:r>
    </w:p>
    <w:p>
      <w:pPr>
        <w:spacing w:line="360" w:lineRule="auto" w:before="60" w:after="60"/>
        <w:ind w:firstLine="480"/>
      </w:pPr>
      <w:r>
        <w:t xml:space="preserve">原因，进一步深化风险隐患排查整治，全面整改事故暴露的问题</w:t>
      </w:r>
    </w:p>
    <w:p>
      <w:pPr>
        <w:spacing w:line="360" w:lineRule="auto" w:before="60" w:after="60"/>
        <w:ind w:firstLine="480"/>
      </w:pPr>
      <w:r>
        <w:t xml:space="preserve">隐患。</w:t>
      </w:r>
    </w:p>
    <w:p>
      <w:pPr>
        <w:spacing w:line="360" w:lineRule="auto" w:before="60" w:after="60"/>
        <w:ind w:firstLine="480"/>
      </w:pPr>
      <w:r>
        <w:t xml:space="preserve">一是完善工作机制，强化排隐除患。依托市交安委委召开专</w:t>
      </w:r>
    </w:p>
    <w:p>
      <w:pPr>
        <w:spacing w:line="360" w:lineRule="auto" w:before="60" w:after="60"/>
        <w:ind w:firstLine="480"/>
      </w:pPr>
      <w:r>
        <w:t xml:space="preserve">题会议，对全市道路交通安全工作进行安排部署，对全市国省道、</w:t>
      </w:r>
    </w:p>
    <w:p>
      <w:pPr>
        <w:spacing w:line="360" w:lineRule="auto" w:before="60" w:after="60"/>
        <w:ind w:firstLine="480"/>
      </w:pPr>
      <w:r>
        <w:t xml:space="preserve">高速公路桥梁、隧道、急弯陡坡、临水临崖、易滑路段、易发生</w:t>
      </w:r>
    </w:p>
    <w:p>
      <w:pPr>
        <w:spacing w:line="360" w:lineRule="auto" w:before="60" w:after="60"/>
        <w:ind w:firstLine="480"/>
      </w:pPr>
      <w:r>
        <w:t xml:space="preserve">事故路段进行全面排查，并要求责任单位列出台账，限期整改。</w:t>
      </w:r>
    </w:p>
    <w:p>
      <w:pPr>
        <w:spacing w:line="360" w:lineRule="auto" w:before="60" w:after="60"/>
        <w:ind w:firstLine="480"/>
      </w:pPr>
      <w:r>
        <w:t xml:space="preserve">济洛运维中心深刻汲取事故教训，举一反三，对管辖的所有高速</w:t>
      </w:r>
    </w:p>
    <w:p>
      <w:pPr>
        <w:spacing w:line="360" w:lineRule="auto" w:before="60" w:after="60"/>
        <w:ind w:firstLine="480"/>
      </w:pPr>
      <w:r>
        <w:t xml:space="preserve">公路进行了隐患排查。深刻吸取深度调查中涉事车辆运输企业存</w:t>
      </w:r>
    </w:p>
    <w:p>
      <w:pPr>
        <w:spacing w:line="360" w:lineRule="auto" w:before="60" w:after="60"/>
        <w:ind w:firstLine="480"/>
      </w:pPr>
      <w:r>
        <w:t xml:space="preserve">在的问题，全面排查整改我市运输企业存在的隐患。对我市的运</w:t>
      </w:r>
    </w:p>
    <w:p>
      <w:pPr>
        <w:spacing w:line="360" w:lineRule="auto" w:before="60" w:after="60"/>
        <w:ind w:firstLine="480"/>
      </w:pPr>
      <w:r>
        <w:t xml:space="preserve">输企业开展排查检查，进一步建立健全规章制度和管理措施，推</w:t>
      </w:r>
    </w:p>
    <w:p>
      <w:pPr>
        <w:spacing w:line="360" w:lineRule="auto" w:before="60" w:after="60"/>
        <w:ind w:firstLine="480"/>
      </w:pPr>
      <w:r>
        <w:t xml:space="preserve">动运输企业正规化发展，从源头上消除各类安全隐患，夯实企业</w:t>
      </w:r>
    </w:p>
    <w:p>
      <w:pPr>
        <w:spacing w:line="360" w:lineRule="auto" w:before="60" w:after="60"/>
        <w:ind w:firstLine="480"/>
      </w:pPr>
      <w:r>
        <w:t xml:space="preserve">安全生产主体责任。</w:t>
      </w:r>
    </w:p>
    <w:p>
      <w:pPr>
        <w:spacing w:line="360" w:lineRule="auto" w:before="60" w:after="60"/>
        <w:ind w:firstLine="480"/>
      </w:pPr>
      <w:r>
        <w:t xml:space="preserve">二是严查交通违法。以“冬季行动”“百日攻坚”等专项整</w:t>
      </w:r>
    </w:p>
    <w:p>
      <w:pPr>
        <w:spacing w:line="360" w:lineRule="auto" w:before="60" w:after="60"/>
        <w:ind w:firstLine="480"/>
      </w:pPr>
      <w:r>
        <w:t xml:space="preserve">治为牵引，紧盯“两客一危一货一面”等重点车辆及“一早一晚”</w:t>
      </w:r>
    </w:p>
    <w:p>
      <w:pPr>
        <w:spacing w:line="360" w:lineRule="auto" w:before="60" w:after="60"/>
        <w:ind w:firstLine="480"/>
      </w:pPr>
      <w:r>
        <w:t xml:space="preserve">重点时段，有针对性调整勤务部署，最大限度把警力摆到一线，</w:t>
      </w:r>
    </w:p>
    <w:p>
      <w:pPr>
        <w:spacing w:line="360" w:lineRule="auto" w:before="60" w:after="60"/>
        <w:ind w:firstLine="480"/>
      </w:pPr>
      <w:r>
        <w:t xml:space="preserve">切实提高见警率和管事率，严查“三超一疲劳”、酒驾醉驾等易</w:t>
      </w:r>
    </w:p>
    <w:p>
      <w:pPr>
        <w:spacing w:line="360" w:lineRule="auto" w:before="60" w:after="60"/>
        <w:ind w:firstLine="480"/>
      </w:pPr>
      <w:r>
        <w:t xml:space="preserve">肇事肇祸违法行为。在交通事故易发和交通违法多发地，增派警</w:t>
      </w:r>
    </w:p>
    <w:p>
      <w:pPr>
        <w:spacing w:line="360" w:lineRule="auto" w:before="60" w:after="60"/>
        <w:ind w:firstLine="480"/>
      </w:pPr>
      <w:r>
        <w:t xml:space="preserve">力，加大巡逻力度和频次，做到“警车不停、警灯不灭”，保持</w:t>
      </w:r>
    </w:p>
    <w:p>
      <w:pPr>
        <w:spacing w:line="360" w:lineRule="auto" w:before="60" w:after="60"/>
        <w:ind w:firstLine="480"/>
      </w:pPr>
      <w:r>
        <w:t xml:space="preserve">严管严防高压态势。</w:t>
      </w:r>
    </w:p>
    <w:p>
      <w:pPr>
        <w:spacing w:line="360" w:lineRule="auto" w:before="60" w:after="60"/>
        <w:ind w:firstLine="480"/>
      </w:pPr>
      <w:r>
        <w:t xml:space="preserve">三是加强宣传警示。依托各类媒体平台，警示曝光典型事故、</w:t>
      </w:r>
    </w:p>
    <w:p>
      <w:pPr>
        <w:spacing w:line="360" w:lineRule="auto" w:before="60" w:after="60"/>
        <w:ind w:firstLine="480"/>
      </w:pPr>
      <w:r>
        <w:t xml:space="preserve">严重违法，宣传介绍紧急情况下驾驶技能，引导驾驶人提升安全</w:t>
      </w:r>
    </w:p>
    <w:p>
      <w:pPr>
        <w:spacing w:line="360" w:lineRule="auto" w:before="60" w:after="60"/>
        <w:ind w:firstLine="480"/>
      </w:pPr>
      <w:r>
        <w:t xml:space="preserve">行车和避险意识。点对点对重点车辆驾驶人、所有人、所属企业</w:t>
      </w:r>
    </w:p>
    <w:p>
      <w:pPr>
        <w:spacing w:line="360" w:lineRule="auto" w:before="60" w:after="60"/>
        <w:ind w:firstLine="480"/>
      </w:pPr>
      <w:r>
        <w:t xml:space="preserve">负责人推送安全信息，增强重点驾驶群体的安全意识、规则意识、</w:t>
      </w:r>
    </w:p>
    <w:p>
      <w:pPr>
        <w:spacing w:line="360" w:lineRule="auto" w:before="60" w:after="60"/>
        <w:ind w:firstLine="480"/>
      </w:pPr>
      <w:r>
        <w:t xml:space="preserve">守法意识。深化交通安全宣传教育提升行动，扎实推进“七进”</w:t>
      </w:r>
    </w:p>
    <w:p>
      <w:pPr>
        <w:spacing w:line="360" w:lineRule="auto" w:before="60" w:after="60"/>
        <w:ind w:firstLine="480"/>
      </w:pPr>
      <w:r>
        <w:t xml:space="preserve">“美丽乡村行”“小手拉大手”等活动，广泛开展交通安全社会</w:t>
      </w:r>
    </w:p>
    <w:p>
      <w:pPr>
        <w:spacing w:line="360" w:lineRule="auto" w:before="60" w:after="60"/>
        <w:ind w:firstLine="480"/>
      </w:pPr>
      <w:r>
        <w:t xml:space="preserve">化宣传。</w:t>
      </w:r>
    </w:p>
    <w:p>
      <w:pPr>
        <w:spacing w:line="360" w:lineRule="auto" w:before="60" w:after="60"/>
        <w:ind w:firstLine="480"/>
      </w:pPr>
      <w:r>
        <w:t xml:space="preserve">三、事故责任追究落实情况</w:t>
      </w:r>
    </w:p>
    <w:p>
      <w:pPr>
        <w:spacing w:line="360" w:lineRule="auto" w:before="60" w:after="60"/>
        <w:ind w:firstLine="480"/>
      </w:pPr>
      <w:r>
        <w:t xml:space="preserve">涉案车辆运输企业日常安全教育培训和车辆动态监管缺失、</w:t>
      </w:r>
    </w:p>
    <w:p>
      <w:pPr>
        <w:spacing w:line="360" w:lineRule="auto" w:before="60" w:after="60"/>
        <w:ind w:firstLine="480"/>
      </w:pPr>
      <w:r>
        <w:t xml:space="preserve">未按规定变更登记等问题，已由属地监管部门按照职责对其违法</w:t>
      </w:r>
    </w:p>
    <w:p>
      <w:pPr>
        <w:spacing w:line="360" w:lineRule="auto" w:before="60" w:after="60"/>
        <w:ind w:firstLine="480"/>
      </w:pPr>
      <w:r>
        <w:t xml:space="preserve">行为进行调查处理。</w:t>
      </w:r>
    </w:p>
    <w:p>
      <w:pPr>
        <w:spacing w:line="360" w:lineRule="auto" w:before="60" w:after="60"/>
        <w:ind w:firstLine="480"/>
      </w:pPr>
      <w:r>
        <w:t xml:space="preserve">2025 年 9 月 23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