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12·10”一般气体闪爆事故调查处理和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86972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