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宁波江北宁波高发电子有限公司年产300万套汽车电子换挡系统项目“1·6”一般高处坠落事故调查报告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原文链接：https://yjglj.ningbo.gov.cn/art/2024/6/14/art_1229076356_58963561.html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发布时间：2024-06-14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宁波江北宁波高发电子有限公司年产300万套汽车电子换挡系统项目“1·6”一般高处坠落事故调查报告</w:t>
      </w:r>
    </w:p>
    <w:p>
      <w:pPr>
        <w:spacing w:line="360" w:lineRule="auto" w:before="60" w:after="60"/>
        <w:ind w:firstLine="480"/>
      </w:pPr>
      <w:r>
        <w:t xml:space="preserve"> 阅读：  时间：2024-06-14 20:16 来源：市应急管理局 </w:t>
      </w:r>
    </w:p>
    <w:p>
      <w:pPr>
        <w:spacing w:line="360" w:lineRule="auto" w:before="60" w:after="60"/>
        <w:ind w:firstLine="480"/>
      </w:pPr>
      <w:r>
        <w:t xml:space="preserve">宁波江北宁波高发电子有限公司年产300万套汽车电子换挡系统项目“1·6”一般高处坠落事故调查报告.doc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浙江省安全生产网络学院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