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（2014年）肇庆高要市“5•25”开采作业面坍塌较大事故调查报告.pdf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来源：gd_zhaoqing　gd_zhaoqing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原文链接：https://www.zhaoqing.gov.cn/zqyjgl/gkmlpt/content/1/1270/post_1270012.html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发布时间：2019-07-06　抓取时间：2026-10-07</w:t>
      </w:r>
    </w:p>
    <w:p/>
    <w:p>
      <w:pPr>
        <w:pStyle w:val="Heading1"/>
      </w:pPr>
      <w:r>
        <w:t xml:space="preserve">（2014年）肇庆高要市“5•25”开采作业面坍塌较大事故调查报告</w:t>
      </w:r>
    </w:p>
    <w:p>
      <w:pPr>
        <w:spacing w:line="360" w:lineRule="auto" w:before="60" w:after="60"/>
        <w:ind w:firstLine="480"/>
      </w:pPr>
      <w:r>
        <w:t xml:space="preserve"> 发布日期：2019-07-06 浏览次数：- </w:t>
      </w:r>
    </w:p>
    <w:p>
      <w:pPr>
        <w:spacing w:line="360" w:lineRule="auto" w:before="60" w:after="60"/>
        <w:ind w:firstLine="480"/>
      </w:pPr>
      <w:r>
        <w:t xml:space="preserve"> （2014年）肇庆高要市“5•25”开采作业面坍塌较大事故调查报告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1．（2014年）肇庆高要市“5•25”开采作业面坍塌较大事故调查报告.pdf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