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中山市古镇镇海洲华昌路东三路13号“4·3”一般生产安全事故调查报告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原文链接：https://www.zs.gov.cn/yjj/aqsczdxxgk/scaqsgdcbgxx/content/post_2106943.html</w:t>
      </w:r>
    </w:p>
    <w:p>
      <w:pPr>
        <w:spacing w:before="20" w:after="20"/>
      </w:pPr>
      <w:r>
        <w:rPr>
          <w:color w:val="888888"/>
          <w:sz w:val="18"/>
        </w:rPr>
        <w:t xml:space="preserve">发布时间：2022-05-20　抓取时间：2026-10-07</w:t>
      </w:r>
    </w:p>
    <w:p/>
    <w:p>
      <w:pPr>
        <w:pStyle w:val="Heading2"/>
      </w:pPr>
      <w:r>
        <w:t xml:space="preserve">中山市古镇镇海洲华昌路东三路13号“4·3”一般生产安全事故调查报告</w:t>
      </w:r>
    </w:p>
    <w:p>
      <w:pPr>
        <w:spacing w:line="360" w:lineRule="auto" w:before="60" w:after="60"/>
        <w:ind w:firstLine="480"/>
      </w:pPr>
      <w:r>
        <w:t xml:space="preserve"> 信息来源：本网 发布日期：2022-05-20  分享：      </w:t>
      </w:r>
    </w:p>
    <w:p/>
    <w:p>
      <w:pPr>
        <w:spacing w:line="360" w:lineRule="auto" w:before="60" w:after="60"/>
        <w:ind w:firstLine="480"/>
      </w:pPr>
      <w:r>
        <w:t xml:space="preserve"> 2022年4月3日，中山市古镇镇海洲华昌路东三路13号发生一起一人死亡的一般生产安全事故。事故发生后，根据《生产安全事故报告和调查处理条例》及国家有关法律法规的规定，中山市人民政府批准成立了由中山市应急管理局牵头，市公安局、总工会、古镇镇应急管理局等有关部门组成的中山市古镇镇海洲华昌路东三路13号“4·3”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（一）闫德洪。</w:t>
      </w:r>
    </w:p>
    <w:p>
      <w:pPr>
        <w:spacing w:line="360" w:lineRule="auto" w:before="60" w:after="60"/>
        <w:ind w:firstLine="480"/>
      </w:pPr>
      <w:r>
        <w:t xml:space="preserve"> 闫德洪，性别：男，民族：汉族，出生日期：1977年9月12日,居民身份证号码：***************，户籍地址：湖北省南漳县***********，粤TZ680C轻型厢式货车实际所有人和经营者，在事故中死亡。</w:t>
      </w:r>
    </w:p>
    <w:p>
      <w:pPr>
        <w:spacing w:line="360" w:lineRule="auto" w:before="60" w:after="60"/>
        <w:ind w:firstLine="480"/>
      </w:pPr>
      <w:r>
        <w:t xml:space="preserve"> （二）中山市信捷机械维修服务部基本情况。</w:t>
      </w:r>
    </w:p>
    <w:p>
      <w:pPr>
        <w:spacing w:line="360" w:lineRule="auto" w:before="60" w:after="60"/>
        <w:ind w:firstLine="480"/>
      </w:pPr>
      <w:r>
        <w:t xml:space="preserve"> 中山市信捷机械维修服务部，类型：个体工商户，住所：中山市古镇镇海洲显龙胜利工业区华光东路7号首层第2卡，统一社会信用代码：92442000MA53MMTK7M，经营者：邓乃谷，注册日期：2019年8月22日，经营范围：维修：机械设备(依法须经批准的项目，经相关部门批准后方可开展经营活动)。</w:t>
      </w:r>
    </w:p>
    <w:p>
      <w:pPr>
        <w:spacing w:line="360" w:lineRule="auto" w:before="60" w:after="60"/>
        <w:ind w:firstLine="480"/>
      </w:pPr>
      <w:r>
        <w:t xml:space="preserve"> 二、事故发生经过</w:t>
      </w:r>
    </w:p>
    <w:p>
      <w:pPr>
        <w:spacing w:line="360" w:lineRule="auto" w:before="60" w:after="60"/>
        <w:ind w:firstLine="480"/>
      </w:pPr>
      <w:r>
        <w:t xml:space="preserve"> 经调查，郑仕绕因筹建公司需要，从中山市信捷机械维修服务部购买吹罩机，口头约定中山市信捷机械维修服务部送货到古镇镇海洲华昌路东三路13号。4月3日，中山信捷机械维修服务部经营者邓乃谷联系之前有过业务往来的货车司机闫德洪运输机械，16时左右，闫德洪驾驶自有车辆（车牌：粤TZ680C）运送机械到达古镇镇海洲华昌路东三路13号。邓乃谷和郑仕绕先搬运烤箱上楼，并告诫闫德洪等他们下来后一起卸货，但是闫德洪因为赶时间去其他地方拉货，独自用手动叉车卸货，卸货过程中叉车及吹罩机失控从货车尾板滑落侧翻，压到闫德洪身上致其受伤，后经小榄人民医院120急救医生现场抢救无效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闫德洪独自用手动叉车卸货过程中，叉车及吹罩机失控从货车尾板滑落侧翻，压到闫德洪身上，导致事故发生。</w:t>
      </w:r>
    </w:p>
    <w:p>
      <w:pPr>
        <w:spacing w:line="360" w:lineRule="auto" w:before="60" w:after="60"/>
        <w:ind w:firstLine="480"/>
      </w:pPr>
      <w:r>
        <w:t xml:space="preserve"> （二）生产经营单位未落实安全生产主体责任。</w:t>
      </w:r>
    </w:p>
    <w:p>
      <w:pPr>
        <w:spacing w:line="360" w:lineRule="auto" w:before="60" w:after="60"/>
        <w:ind w:firstLine="480"/>
      </w:pPr>
      <w:r>
        <w:t xml:space="preserve"> 1.闫德洪作为独立经营货运的生产经营单位，不听劝告，未采取防护措施确保卸载货物过程中的安全；</w:t>
      </w:r>
    </w:p>
    <w:p>
      <w:pPr>
        <w:spacing w:line="360" w:lineRule="auto" w:before="60" w:after="60"/>
        <w:ind w:firstLine="480"/>
      </w:pPr>
      <w:r>
        <w:t xml:space="preserve"> 2.中山信捷机械维修服务部将机械运输发包给闫德洪，未与其签订安全生产协议，明确各自的安全生产职责。</w:t>
      </w:r>
    </w:p>
    <w:p>
      <w:pPr>
        <w:spacing w:line="360" w:lineRule="auto" w:before="60" w:after="60"/>
        <w:ind w:firstLine="480"/>
      </w:pPr>
      <w:r>
        <w:t xml:space="preserve"> 四、事故性质</w:t>
      </w:r>
    </w:p>
    <w:p>
      <w:pPr>
        <w:spacing w:line="360" w:lineRule="auto" w:before="60" w:after="60"/>
        <w:ind w:firstLine="480"/>
      </w:pPr>
      <w:r>
        <w:t xml:space="preserve"> 经调查认定，中山市古镇镇海洲华昌路东三路13号“4·3”一般生产安全事故是一起责任事故。</w:t>
      </w:r>
    </w:p>
    <w:p>
      <w:pPr>
        <w:pStyle w:val="Heading3"/>
      </w:pPr>
      <w:r>
        <w:t xml:space="preserve"> 五、政府相关部门履职情况</w:t>
      </w:r>
    </w:p>
    <w:p>
      <w:pPr>
        <w:spacing w:line="360" w:lineRule="auto" w:before="60" w:after="60"/>
        <w:ind w:firstLine="480"/>
      </w:pPr>
      <w:r>
        <w:t xml:space="preserve"> 古镇镇政府对私人货车从事货物运输的经营行为缺乏有效管理。</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古镇镇海洲华昌路东三路13号“4·3”一般生产安全事故造成一人死亡，直接经济损失约90万元，给人民生命财产造成了不可挽回的损失，在社会上造成了不良的影响。为吸取教训，教育和惩戒有关事故责任人员，根据《中华人民共和国安全生产法》等有关法律法规规定，建议对中山市古镇镇海洲华昌路东三路13号“4·3”一般生产安全事故的事故单位和有关责任人作出如下处理：</w:t>
      </w:r>
    </w:p>
    <w:p>
      <w:pPr>
        <w:spacing w:line="360" w:lineRule="auto" w:before="60" w:after="60"/>
        <w:ind w:firstLine="480"/>
      </w:pPr>
      <w:r>
        <w:t xml:space="preserve"> （一）闫德洪作为独立经营货运的生产经营单位，不听劝告，未采取防护措施确保卸载货物过程中的安全，导致事故发生，对事故负有责任。因其在事故中死亡，建议免于追究其责任。</w:t>
      </w:r>
    </w:p>
    <w:p>
      <w:pPr>
        <w:spacing w:line="360" w:lineRule="auto" w:before="60" w:after="60"/>
        <w:ind w:firstLine="480"/>
      </w:pPr>
      <w:r>
        <w:t xml:space="preserve"> （二）古镇镇政府依据《中华人民共和国安全生产法》对中山市信捷机械维修服务部的违法违规行为依法作出处理。</w:t>
      </w:r>
    </w:p>
    <w:p>
      <w:pPr>
        <w:spacing w:line="360" w:lineRule="auto" w:before="60" w:after="60"/>
        <w:ind w:firstLine="480"/>
      </w:pPr>
      <w:r>
        <w:t xml:space="preserve"> 七、监管部门处理建议</w:t>
      </w:r>
    </w:p>
    <w:p>
      <w:pPr>
        <w:spacing w:line="360" w:lineRule="auto" w:before="60" w:after="60"/>
        <w:ind w:firstLine="480"/>
      </w:pPr>
      <w:r>
        <w:t xml:space="preserve"> 建议古镇镇按“三管三个必须”原则对私人货车从事货物运输的经营行为压实行业监管对运输中前后装卸行为明确监管提出建议意见。</w:t>
      </w:r>
    </w:p>
    <w:p>
      <w:pPr>
        <w:spacing w:line="360" w:lineRule="auto" w:before="60" w:after="60"/>
        <w:ind w:firstLine="480"/>
      </w:pPr>
      <w:r>
        <w:t xml:space="preserve"> 八、事故防范和整改措施</w:t>
      </w:r>
    </w:p>
    <w:p>
      <w:pPr>
        <w:spacing w:line="360" w:lineRule="auto" w:before="60" w:after="60"/>
        <w:ind w:firstLine="480"/>
      </w:pPr>
      <w:r>
        <w:t xml:space="preserve"> 古镇镇党委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属地监管责任，尤其是要督促城住农局落实建筑领域的安全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中山市古镇镇海洲华昌路东三路13号“4·3”一般生产安全事故调查组</w:t>
      </w:r>
    </w:p>
    <w:p>
      <w:pPr>
        <w:spacing w:line="360" w:lineRule="auto" w:before="60" w:after="60"/>
        <w:ind w:firstLine="480"/>
      </w:pPr>
      <w:r>
        <w:t xml:space="preserve"> 2022年5月5日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