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汕昆高速揭东路段“6•9”较大道路交通事故防范整改措施和责任追究落实情况评估报告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来源：揭阳市应急管理局　揭阳市·生产安全事故调查报告信息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原文链接：http://www.jieyang.gov.cn/ajj/jysaqsczdlyxxgkzl/scaqsgxx/content/post_947089.html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汕昆高速揭东路段“6•9”较大道路交通事故防范整改措施和责任追究落实情况评估报告 </w:t>
      </w:r>
    </w:p>
    <w:p>
      <w:pPr>
        <w:spacing w:line="360" w:lineRule="auto" w:before="60" w:after="60"/>
        <w:ind w:firstLine="480"/>
      </w:pPr>
      <w:r>
        <w:t xml:space="preserve"> 来源： 本网 发布时间：2025-06-05 17:19:15 浏览次数： - 【字体：大 中 小】  分享到：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609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